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9B" w:rsidRPr="00481E9B" w:rsidRDefault="00481E9B" w:rsidP="00481E9B">
      <w:pPr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b/>
          <w:sz w:val="24"/>
          <w:szCs w:val="24"/>
        </w:rPr>
        <w:t>Úkoly pro samostatnou práci:</w:t>
      </w:r>
    </w:p>
    <w:p w:rsidR="00481E9B" w:rsidRPr="00481E9B" w:rsidRDefault="00481E9B" w:rsidP="00481E9B">
      <w:pPr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Znáte krátkodobou nákladovou funkci malého strojírenského závodu:  STC = 3 000 + 30 Q – 12 Q</w:t>
      </w:r>
      <w:r w:rsidRPr="00481E9B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481E9B">
        <w:rPr>
          <w:rFonts w:ascii="Arial" w:eastAsia="Calibri" w:hAnsi="Arial" w:cs="Arial"/>
          <w:sz w:val="24"/>
          <w:szCs w:val="24"/>
        </w:rPr>
        <w:t xml:space="preserve"> + 2 Q</w:t>
      </w:r>
      <w:r w:rsidRPr="00481E9B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481E9B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481E9B">
        <w:rPr>
          <w:rFonts w:ascii="Arial" w:eastAsia="Calibri" w:hAnsi="Arial" w:cs="Arial"/>
          <w:sz w:val="24"/>
          <w:szCs w:val="24"/>
        </w:rPr>
        <w:t>Určete: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a) fixní náklady na 1 000 jednotek výstupu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b) fixní náklady na 2 000 jednotek výstupu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c) průměrné fixní náklady na 1 000 jednotek výstupu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d) průměrné fixní náklady na 2 000 jednotek výstupu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e) mezní náklady na třetí jednotku výstupu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b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f) variabilní náklady na 10 jednotek výstupu.</w:t>
      </w:r>
    </w:p>
    <w:p w:rsidR="00481E9B" w:rsidRPr="00481E9B" w:rsidRDefault="00481E9B" w:rsidP="00481E9B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Nechť výrobce restauračních stolečků vyrábí v krátkém období. Pokud počet pracovníků postupně poroste z 1 na 7, počet vyrobených stolečků se bude vyvíjet následovně: 10, 17, 22, 25, 26, 25, 23.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a) Vypočítejte mezní a průměrný fyzický produkt práce.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b) Vykazuje daná produkční funkce klesající výnosy z faktoru práce?</w:t>
      </w:r>
    </w:p>
    <w:p w:rsidR="00481E9B" w:rsidRPr="00481E9B" w:rsidRDefault="00481E9B" w:rsidP="00481E9B">
      <w:pPr>
        <w:ind w:left="720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c) Co může způsobit, že se MPPL stane záporným?</w:t>
      </w:r>
    </w:p>
    <w:p w:rsidR="00481E9B" w:rsidRPr="00481E9B" w:rsidRDefault="00481E9B" w:rsidP="00481E9B">
      <w:pPr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Pan Rozhodný se rozhodně podnikat v oblasti výroby pekařských výrobků. K výrobě používá vlastní kapitál a výrobnu zřídil v přízemí svého rodinného domu. Jeho náklady za rok mají následující strukturu: mzdové 720 tis. Kč, odpisy 200 tis. Kč, materiál a ostatní náklady 480 tis. Kč. Firma prodá 200 tis. kusů ročně za průměrnou cenu 12 Kč. Vypočtěte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a) Účetní zisk.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b) Ekonomický zisk. Předpokládejme, že svou kvalifikací může vydělat jako zaměstnanec 180 tis. Kč ročně. Může pronajímat prostory 420 tis. Kč ročně. Peníze by přinesly úrok v bance 100 tis. Kč.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c) Předpokládejme, že pan Rozhodný dostane nabídku zaměstnání jako manažer za 680 000 tis. Kč ročně. Ekonomický zisk?</w:t>
      </w:r>
    </w:p>
    <w:p w:rsidR="00481E9B" w:rsidRPr="00481E9B" w:rsidRDefault="00481E9B" w:rsidP="00481E9B">
      <w:pPr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Určete, o jaký typ nákladů (fixní, variabilní nebo implicitní) se jedná v následujících případech: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a) mzda vrátného,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b) mzda pracovníka u pásu,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c) platba za elektrický proud,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lastRenderedPageBreak/>
        <w:t>d) spotřeba materiálu,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e) nájemné za výrobní halu,</w:t>
      </w:r>
    </w:p>
    <w:p w:rsidR="00481E9B" w:rsidRPr="00481E9B" w:rsidRDefault="00481E9B" w:rsidP="00481E9B">
      <w:pPr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481E9B">
        <w:rPr>
          <w:rFonts w:ascii="Arial" w:eastAsia="Calibri" w:hAnsi="Arial" w:cs="Arial"/>
          <w:sz w:val="24"/>
          <w:szCs w:val="24"/>
        </w:rPr>
        <w:t>f) zisk, který odpovídá práci majitele firmy.</w:t>
      </w:r>
    </w:p>
    <w:p w:rsidR="00964813" w:rsidRDefault="00964813">
      <w:bookmarkStart w:id="0" w:name="_GoBack"/>
      <w:bookmarkEnd w:id="0"/>
    </w:p>
    <w:sectPr w:rsidR="0096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EAB"/>
    <w:multiLevelType w:val="hybridMultilevel"/>
    <w:tmpl w:val="22522C28"/>
    <w:lvl w:ilvl="0" w:tplc="FE92CD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3DB9"/>
    <w:multiLevelType w:val="hybridMultilevel"/>
    <w:tmpl w:val="19A05C26"/>
    <w:lvl w:ilvl="0" w:tplc="C90A3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71"/>
    <w:rsid w:val="00481E9B"/>
    <w:rsid w:val="00964813"/>
    <w:rsid w:val="00A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2014-07-29T09:45:00Z</dcterms:created>
  <dcterms:modified xsi:type="dcterms:W3CDTF">2014-07-29T09:46:00Z</dcterms:modified>
</cp:coreProperties>
</file>