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D" w:rsidRDefault="001B4AAD" w:rsidP="001B4A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pro samostatnou práci:</w:t>
      </w:r>
    </w:p>
    <w:p w:rsidR="001B4AAD" w:rsidRDefault="001B4AAD" w:rsidP="001B4A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vyrábějící v podmínkách DK má celkový denní příjem ve výši 10 000 Kč. Na této úrovni produkce firma maximalizuje zisk, průměrné náklady jsou 20 Kč, mezní náklady pak 40 Kč a průměrné variabilní náklady 15 Kč. Určete úroveň produkce (ve fyzických jednotkách). Dále určete velikost celkového zisku, pokud firma nějaký realizuje.</w:t>
      </w:r>
    </w:p>
    <w:p w:rsidR="001B4AAD" w:rsidRDefault="001B4AAD" w:rsidP="001B4A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Vypočtěte maximální zisk (resp. min. ztrátu) pro firmu maximalizující zisk, </w:t>
      </w:r>
      <w:proofErr w:type="spellStart"/>
      <w:r>
        <w:rPr>
          <w:rFonts w:ascii="Arial" w:hAnsi="Arial" w:cs="Arial"/>
          <w:sz w:val="24"/>
          <w:szCs w:val="24"/>
        </w:rPr>
        <w:t>jestliže:TR</w:t>
      </w:r>
      <w:proofErr w:type="spellEnd"/>
      <w:r>
        <w:rPr>
          <w:rFonts w:ascii="Arial" w:hAnsi="Arial" w:cs="Arial"/>
          <w:sz w:val="24"/>
          <w:szCs w:val="24"/>
        </w:rPr>
        <w:t xml:space="preserve"> = 40 Q – 2 Q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    a     AC = Q + 10</w:t>
      </w:r>
    </w:p>
    <w:p w:rsidR="001B4AAD" w:rsidRDefault="001B4AAD" w:rsidP="001B4AA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Dokonale konkurenční trh. Běžná cena palivového dříví je 70 Kč za sáh, krátkodobá TC je popsána funkcí: TC = 800 + 16q + q2, kde q je množství sáhů za měsíc. Při jakém výstupu dochází k maximalizaci zisku? Vypočtěte krátkodobé zisky (nebo ztráty). Splňuje tato firma pravidlo vyrábět jen tehdy, když uhrazuje VC? Měla by tedy vyrábět?</w:t>
      </w:r>
    </w:p>
    <w:p w:rsidR="00F821D8" w:rsidRDefault="00F821D8">
      <w:bookmarkStart w:id="0" w:name="_GoBack"/>
      <w:bookmarkEnd w:id="0"/>
    </w:p>
    <w:sectPr w:rsidR="00F8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0D4"/>
    <w:multiLevelType w:val="multilevel"/>
    <w:tmpl w:val="98765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B"/>
    <w:rsid w:val="0005141B"/>
    <w:rsid w:val="001B4AAD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2014-07-29T09:46:00Z</dcterms:created>
  <dcterms:modified xsi:type="dcterms:W3CDTF">2014-07-29T09:46:00Z</dcterms:modified>
</cp:coreProperties>
</file>