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88" w:rsidRPr="00396497" w:rsidRDefault="009F0088" w:rsidP="006A02F6">
      <w:pPr>
        <w:pStyle w:val="Zhlav"/>
        <w:jc w:val="both"/>
        <w:rPr>
          <w:rFonts w:ascii="Times New Roman" w:hAnsi="Times New Roman"/>
          <w:b/>
          <w:sz w:val="24"/>
          <w:szCs w:val="24"/>
        </w:rPr>
      </w:pPr>
      <w:r w:rsidRPr="00396497">
        <w:rPr>
          <w:rFonts w:ascii="Times New Roman" w:hAnsi="Times New Roman"/>
          <w:b/>
          <w:sz w:val="24"/>
          <w:szCs w:val="24"/>
        </w:rPr>
        <w:t xml:space="preserve">Název předmětu: </w:t>
      </w:r>
      <w:r w:rsidR="008A434F">
        <w:rPr>
          <w:rFonts w:ascii="Times New Roman" w:hAnsi="Times New Roman"/>
          <w:b/>
          <w:sz w:val="24"/>
          <w:szCs w:val="24"/>
        </w:rPr>
        <w:t>Správní právo a odpovědnostní vztahy</w:t>
      </w:r>
    </w:p>
    <w:p w:rsidR="00DE174A" w:rsidRDefault="001414A4" w:rsidP="006A02F6">
      <w:pPr>
        <w:jc w:val="both"/>
        <w:rPr>
          <w:rFonts w:ascii="Times New Roman" w:hAnsi="Times New Roman"/>
          <w:b/>
          <w:sz w:val="24"/>
          <w:szCs w:val="24"/>
        </w:rPr>
      </w:pPr>
      <w:r>
        <w:rPr>
          <w:rFonts w:ascii="Times New Roman" w:hAnsi="Times New Roman"/>
          <w:b/>
          <w:sz w:val="24"/>
          <w:szCs w:val="24"/>
        </w:rPr>
        <w:t>Téma:</w:t>
      </w:r>
      <w:r w:rsidR="008A434F" w:rsidRPr="0059235B">
        <w:rPr>
          <w:b/>
        </w:rPr>
        <w:t xml:space="preserve"> </w:t>
      </w:r>
      <w:r w:rsidR="001A5013">
        <w:rPr>
          <w:rFonts w:ascii="Times New Roman" w:hAnsi="Times New Roman"/>
          <w:b/>
          <w:sz w:val="24"/>
          <w:szCs w:val="24"/>
        </w:rPr>
        <w:t xml:space="preserve"> </w:t>
      </w:r>
      <w:r w:rsidR="00A12769" w:rsidRPr="00A12769">
        <w:rPr>
          <w:rFonts w:ascii="Times New Roman" w:hAnsi="Times New Roman"/>
          <w:b/>
          <w:sz w:val="24"/>
          <w:szCs w:val="24"/>
        </w:rPr>
        <w:t>Procesní postupy při rozhodování ve věcech služebního poměru</w:t>
      </w:r>
      <w:r w:rsidR="001A5013" w:rsidRPr="001A5013">
        <w:rPr>
          <w:rFonts w:ascii="Times New Roman" w:hAnsi="Times New Roman"/>
          <w:b/>
          <w:sz w:val="24"/>
          <w:szCs w:val="24"/>
        </w:rPr>
        <w:t>.</w:t>
      </w:r>
    </w:p>
    <w:p w:rsidR="001414A4" w:rsidRPr="00297E90" w:rsidRDefault="001414A4" w:rsidP="006A02F6">
      <w:pPr>
        <w:jc w:val="both"/>
        <w:rPr>
          <w:rFonts w:ascii="Times New Roman" w:hAnsi="Times New Roman"/>
          <w:sz w:val="24"/>
          <w:szCs w:val="24"/>
        </w:rPr>
      </w:pPr>
      <w:r>
        <w:rPr>
          <w:rFonts w:ascii="Times New Roman" w:hAnsi="Times New Roman"/>
          <w:b/>
          <w:sz w:val="24"/>
          <w:szCs w:val="24"/>
        </w:rPr>
        <w:t>Cíl:</w:t>
      </w:r>
      <w:r w:rsidR="002B0E2D">
        <w:rPr>
          <w:rFonts w:ascii="Times New Roman" w:hAnsi="Times New Roman"/>
          <w:b/>
          <w:sz w:val="24"/>
          <w:szCs w:val="24"/>
        </w:rPr>
        <w:t xml:space="preserve"> </w:t>
      </w:r>
      <w:r w:rsidR="002B0E2D" w:rsidRPr="00236B33">
        <w:rPr>
          <w:rFonts w:ascii="Times New Roman" w:hAnsi="Times New Roman"/>
          <w:sz w:val="24"/>
          <w:szCs w:val="24"/>
        </w:rPr>
        <w:t>Seznámit studenty s</w:t>
      </w:r>
      <w:r w:rsidR="008C0D8D">
        <w:rPr>
          <w:rFonts w:ascii="Times New Roman" w:hAnsi="Times New Roman"/>
          <w:sz w:val="24"/>
          <w:szCs w:val="24"/>
        </w:rPr>
        <w:t xml:space="preserve">e základními principy </w:t>
      </w:r>
      <w:r w:rsidR="001331A4">
        <w:rPr>
          <w:rFonts w:ascii="Times New Roman" w:hAnsi="Times New Roman"/>
          <w:sz w:val="24"/>
          <w:szCs w:val="24"/>
        </w:rPr>
        <w:t>rozhodování ve věcech služebního poměru</w:t>
      </w:r>
      <w:r w:rsidR="00CD3BBD">
        <w:rPr>
          <w:rFonts w:ascii="Times New Roman" w:hAnsi="Times New Roman"/>
          <w:sz w:val="24"/>
          <w:szCs w:val="24"/>
        </w:rPr>
        <w:t>.</w:t>
      </w:r>
      <w:r w:rsidR="002D2E62" w:rsidRPr="00236B33">
        <w:rPr>
          <w:rFonts w:ascii="Times New Roman" w:hAnsi="Times New Roman"/>
          <w:sz w:val="24"/>
          <w:szCs w:val="24"/>
        </w:rPr>
        <w:t xml:space="preserve"> Studenti si prohloubí znalosti </w:t>
      </w:r>
      <w:r w:rsidR="00940D9C">
        <w:rPr>
          <w:rFonts w:ascii="Times New Roman" w:hAnsi="Times New Roman"/>
          <w:sz w:val="24"/>
          <w:szCs w:val="24"/>
        </w:rPr>
        <w:t>v</w:t>
      </w:r>
      <w:r w:rsidR="0003412B">
        <w:rPr>
          <w:rFonts w:ascii="Times New Roman" w:hAnsi="Times New Roman"/>
          <w:sz w:val="24"/>
          <w:szCs w:val="24"/>
        </w:rPr>
        <w:t xml:space="preserve"> oblasti </w:t>
      </w:r>
      <w:r w:rsidR="001331A4">
        <w:rPr>
          <w:rFonts w:ascii="Times New Roman" w:hAnsi="Times New Roman"/>
          <w:sz w:val="24"/>
          <w:szCs w:val="24"/>
        </w:rPr>
        <w:t xml:space="preserve">právní úpravy řízení ve věcech služebního poměru vojáka z povolání, dále příslušníka bezpečnostního sboru a konečně </w:t>
      </w:r>
      <w:r w:rsidR="001331A4" w:rsidRPr="001331A4">
        <w:rPr>
          <w:rFonts w:ascii="Times New Roman" w:hAnsi="Times New Roman"/>
          <w:sz w:val="24"/>
          <w:szCs w:val="24"/>
        </w:rPr>
        <w:t>státní služba státních zaměstnanců ve správních úřadech</w:t>
      </w:r>
      <w:r w:rsidR="005D6E7F">
        <w:rPr>
          <w:rFonts w:ascii="Times New Roman" w:hAnsi="Times New Roman"/>
          <w:sz w:val="24"/>
          <w:szCs w:val="24"/>
        </w:rPr>
        <w:t>.</w:t>
      </w:r>
    </w:p>
    <w:p w:rsidR="00E8263B" w:rsidRDefault="00AD5A85" w:rsidP="006A02F6">
      <w:pPr>
        <w:jc w:val="both"/>
        <w:rPr>
          <w:rFonts w:ascii="Times New Roman" w:hAnsi="Times New Roman"/>
          <w:b/>
          <w:sz w:val="24"/>
          <w:szCs w:val="24"/>
        </w:rPr>
      </w:pPr>
      <w:r w:rsidRPr="009F0088">
        <w:rPr>
          <w:rFonts w:ascii="Times New Roman" w:hAnsi="Times New Roman"/>
          <w:b/>
          <w:sz w:val="24"/>
          <w:szCs w:val="24"/>
        </w:rPr>
        <w:t>Úkoly pro samostatnou práci:</w:t>
      </w:r>
    </w:p>
    <w:p w:rsidR="008C0D8D" w:rsidRDefault="001331A4" w:rsidP="006A02F6">
      <w:pPr>
        <w:jc w:val="both"/>
        <w:rPr>
          <w:rFonts w:ascii="Times New Roman" w:hAnsi="Times New Roman"/>
          <w:sz w:val="24"/>
          <w:szCs w:val="24"/>
        </w:rPr>
      </w:pPr>
      <w:r>
        <w:rPr>
          <w:rFonts w:ascii="Times New Roman" w:hAnsi="Times New Roman"/>
          <w:sz w:val="24"/>
          <w:szCs w:val="24"/>
        </w:rPr>
        <w:t>Co je to služební poměr?</w:t>
      </w:r>
    </w:p>
    <w:p w:rsidR="001331A4" w:rsidRDefault="001331A4" w:rsidP="006A02F6">
      <w:pPr>
        <w:jc w:val="both"/>
        <w:rPr>
          <w:rFonts w:ascii="Times New Roman" w:hAnsi="Times New Roman"/>
          <w:sz w:val="24"/>
          <w:szCs w:val="24"/>
        </w:rPr>
      </w:pPr>
      <w:r>
        <w:rPr>
          <w:rFonts w:ascii="Times New Roman" w:hAnsi="Times New Roman"/>
          <w:sz w:val="24"/>
          <w:szCs w:val="24"/>
        </w:rPr>
        <w:t>Jaké druhy služebního poměru znáte?</w:t>
      </w:r>
    </w:p>
    <w:p w:rsidR="001331A4" w:rsidRPr="00D67DB2" w:rsidRDefault="001331A4" w:rsidP="006A02F6">
      <w:pPr>
        <w:jc w:val="both"/>
        <w:rPr>
          <w:rFonts w:ascii="Times New Roman" w:hAnsi="Times New Roman"/>
          <w:sz w:val="24"/>
          <w:szCs w:val="24"/>
        </w:rPr>
      </w:pPr>
      <w:r>
        <w:rPr>
          <w:rFonts w:ascii="Times New Roman" w:hAnsi="Times New Roman"/>
          <w:sz w:val="24"/>
          <w:szCs w:val="24"/>
        </w:rPr>
        <w:t>Charakterizujte základní principy při rozhodování ve věcech služebních poměrů.</w:t>
      </w:r>
    </w:p>
    <w:p w:rsidR="005F77ED" w:rsidRDefault="00FB7D21" w:rsidP="006A02F6">
      <w:pPr>
        <w:jc w:val="both"/>
        <w:rPr>
          <w:b/>
        </w:rPr>
      </w:pPr>
      <w:r w:rsidRPr="009F0088">
        <w:rPr>
          <w:rFonts w:ascii="Times New Roman" w:hAnsi="Times New Roman"/>
          <w:b/>
          <w:sz w:val="24"/>
          <w:szCs w:val="24"/>
        </w:rPr>
        <w:t>Studijní</w:t>
      </w:r>
      <w:r w:rsidR="00955FDF" w:rsidRPr="009F0088">
        <w:rPr>
          <w:rFonts w:ascii="Times New Roman" w:hAnsi="Times New Roman"/>
          <w:b/>
          <w:sz w:val="24"/>
          <w:szCs w:val="24"/>
        </w:rPr>
        <w:t xml:space="preserve"> literatura:</w:t>
      </w:r>
      <w:r w:rsidR="00236B33" w:rsidRPr="00236B33">
        <w:rPr>
          <w:rFonts w:ascii="Times New Roman" w:hAnsi="Times New Roman"/>
          <w:b/>
          <w:sz w:val="24"/>
          <w:szCs w:val="24"/>
        </w:rPr>
        <w:t xml:space="preserve"> </w:t>
      </w:r>
    </w:p>
    <w:p w:rsidR="006A02F6" w:rsidRPr="006A02F6" w:rsidRDefault="006A02F6" w:rsidP="006A02F6">
      <w:pPr>
        <w:shd w:val="clear" w:color="auto" w:fill="FFFFFF"/>
        <w:spacing w:before="100" w:beforeAutospacing="1" w:after="100" w:afterAutospacing="1" w:line="240" w:lineRule="auto"/>
        <w:jc w:val="both"/>
        <w:rPr>
          <w:rFonts w:ascii="Open Sans" w:eastAsia="Times New Roman" w:hAnsi="Open Sans"/>
          <w:sz w:val="24"/>
          <w:szCs w:val="24"/>
          <w:lang w:eastAsia="cs-CZ"/>
        </w:rPr>
      </w:pPr>
      <w:r w:rsidRPr="006A02F6">
        <w:rPr>
          <w:rFonts w:ascii="Open Sans" w:eastAsia="Times New Roman" w:hAnsi="Open Sans"/>
          <w:sz w:val="24"/>
          <w:szCs w:val="24"/>
          <w:lang w:eastAsia="cs-CZ"/>
        </w:rPr>
        <w:t xml:space="preserve">PICHRT, Jan. </w:t>
      </w:r>
      <w:r w:rsidRPr="006A02F6">
        <w:rPr>
          <w:rFonts w:ascii="Open Sans" w:eastAsia="Times New Roman" w:hAnsi="Open Sans"/>
          <w:i/>
          <w:iCs/>
          <w:sz w:val="24"/>
          <w:szCs w:val="24"/>
          <w:lang w:eastAsia="cs-CZ"/>
        </w:rPr>
        <w:t>Zákon o státní službě: komentář</w:t>
      </w:r>
      <w:r w:rsidRPr="006A02F6">
        <w:rPr>
          <w:rFonts w:ascii="Open Sans" w:eastAsia="Times New Roman" w:hAnsi="Open Sans"/>
          <w:sz w:val="24"/>
          <w:szCs w:val="24"/>
          <w:lang w:eastAsia="cs-CZ"/>
        </w:rPr>
        <w:t xml:space="preserve">. Praha: </w:t>
      </w:r>
      <w:proofErr w:type="spellStart"/>
      <w:r w:rsidRPr="006A02F6">
        <w:rPr>
          <w:rFonts w:ascii="Open Sans" w:eastAsia="Times New Roman" w:hAnsi="Open Sans"/>
          <w:sz w:val="24"/>
          <w:szCs w:val="24"/>
          <w:lang w:eastAsia="cs-CZ"/>
        </w:rPr>
        <w:t>Wolters</w:t>
      </w:r>
      <w:proofErr w:type="spellEnd"/>
      <w:r w:rsidRPr="006A02F6">
        <w:rPr>
          <w:rFonts w:ascii="Open Sans" w:eastAsia="Times New Roman" w:hAnsi="Open Sans"/>
          <w:sz w:val="24"/>
          <w:szCs w:val="24"/>
          <w:lang w:eastAsia="cs-CZ"/>
        </w:rPr>
        <w:t xml:space="preserve"> </w:t>
      </w:r>
      <w:proofErr w:type="spellStart"/>
      <w:r w:rsidRPr="006A02F6">
        <w:rPr>
          <w:rFonts w:ascii="Open Sans" w:eastAsia="Times New Roman" w:hAnsi="Open Sans"/>
          <w:sz w:val="24"/>
          <w:szCs w:val="24"/>
          <w:lang w:eastAsia="cs-CZ"/>
        </w:rPr>
        <w:t>Kluwer</w:t>
      </w:r>
      <w:proofErr w:type="spellEnd"/>
      <w:r w:rsidRPr="006A02F6">
        <w:rPr>
          <w:rFonts w:ascii="Open Sans" w:eastAsia="Times New Roman" w:hAnsi="Open Sans"/>
          <w:sz w:val="24"/>
          <w:szCs w:val="24"/>
          <w:lang w:eastAsia="cs-CZ"/>
        </w:rPr>
        <w:t>, 2015. Komentáře (</w:t>
      </w:r>
      <w:proofErr w:type="spellStart"/>
      <w:r w:rsidRPr="006A02F6">
        <w:rPr>
          <w:rFonts w:ascii="Open Sans" w:eastAsia="Times New Roman" w:hAnsi="Open Sans"/>
          <w:sz w:val="24"/>
          <w:szCs w:val="24"/>
          <w:lang w:eastAsia="cs-CZ"/>
        </w:rPr>
        <w:t>Wolters</w:t>
      </w:r>
      <w:proofErr w:type="spellEnd"/>
      <w:r w:rsidRPr="006A02F6">
        <w:rPr>
          <w:rFonts w:ascii="Open Sans" w:eastAsia="Times New Roman" w:hAnsi="Open Sans"/>
          <w:sz w:val="24"/>
          <w:szCs w:val="24"/>
          <w:lang w:eastAsia="cs-CZ"/>
        </w:rPr>
        <w:t xml:space="preserve"> </w:t>
      </w:r>
      <w:proofErr w:type="spellStart"/>
      <w:r w:rsidRPr="006A02F6">
        <w:rPr>
          <w:rFonts w:ascii="Open Sans" w:eastAsia="Times New Roman" w:hAnsi="Open Sans"/>
          <w:sz w:val="24"/>
          <w:szCs w:val="24"/>
          <w:lang w:eastAsia="cs-CZ"/>
        </w:rPr>
        <w:t>Kluwer</w:t>
      </w:r>
      <w:proofErr w:type="spellEnd"/>
      <w:r w:rsidRPr="006A02F6">
        <w:rPr>
          <w:rFonts w:ascii="Open Sans" w:eastAsia="Times New Roman" w:hAnsi="Open Sans"/>
          <w:sz w:val="24"/>
          <w:szCs w:val="24"/>
          <w:lang w:eastAsia="cs-CZ"/>
        </w:rPr>
        <w:t xml:space="preserve"> ČR). ISBN 978-80-7478-843-7.</w:t>
      </w:r>
    </w:p>
    <w:p w:rsidR="0051289B" w:rsidRPr="00A12769" w:rsidRDefault="0091449A" w:rsidP="006A02F6">
      <w:pPr>
        <w:shd w:val="clear" w:color="auto" w:fill="FFFFFF"/>
        <w:spacing w:before="100" w:beforeAutospacing="1" w:after="100" w:afterAutospacing="1" w:line="240" w:lineRule="auto"/>
        <w:jc w:val="both"/>
        <w:rPr>
          <w:rFonts w:ascii="Times New Roman" w:eastAsia="Times New Roman" w:hAnsi="Times New Roman"/>
          <w:sz w:val="24"/>
          <w:szCs w:val="24"/>
          <w:lang w:eastAsia="cs-CZ"/>
        </w:rPr>
      </w:pPr>
      <w:r w:rsidRPr="0091449A">
        <w:rPr>
          <w:rFonts w:ascii="Times New Roman" w:eastAsia="Times New Roman" w:hAnsi="Times New Roman"/>
          <w:sz w:val="24"/>
          <w:szCs w:val="24"/>
          <w:lang w:eastAsia="cs-CZ"/>
        </w:rPr>
        <w:t>SKORUŠA, Leopold</w:t>
      </w:r>
      <w:r>
        <w:rPr>
          <w:rFonts w:ascii="Times New Roman" w:eastAsia="Times New Roman" w:hAnsi="Times New Roman"/>
          <w:sz w:val="24"/>
          <w:szCs w:val="24"/>
          <w:lang w:eastAsia="cs-CZ"/>
        </w:rPr>
        <w:t xml:space="preserve"> a kol</w:t>
      </w:r>
      <w:r w:rsidRPr="0091449A">
        <w:rPr>
          <w:rFonts w:ascii="Times New Roman" w:eastAsia="Times New Roman" w:hAnsi="Times New Roman"/>
          <w:sz w:val="24"/>
          <w:szCs w:val="24"/>
          <w:lang w:eastAsia="cs-CZ"/>
        </w:rPr>
        <w:t xml:space="preserve">. </w:t>
      </w:r>
      <w:r w:rsidRPr="0091449A">
        <w:rPr>
          <w:rFonts w:ascii="Times New Roman" w:eastAsia="Times New Roman" w:hAnsi="Times New Roman"/>
          <w:i/>
          <w:iCs/>
          <w:sz w:val="24"/>
          <w:szCs w:val="24"/>
          <w:lang w:eastAsia="cs-CZ"/>
        </w:rPr>
        <w:t xml:space="preserve">Základy práva a vybrané kapitoly mezinárodního humanitárního </w:t>
      </w:r>
      <w:r w:rsidRPr="00A12769">
        <w:rPr>
          <w:rFonts w:ascii="Times New Roman" w:eastAsia="Times New Roman" w:hAnsi="Times New Roman"/>
          <w:i/>
          <w:iCs/>
          <w:sz w:val="24"/>
          <w:szCs w:val="24"/>
          <w:lang w:eastAsia="cs-CZ"/>
        </w:rPr>
        <w:t>práva: studijní text</w:t>
      </w:r>
      <w:r w:rsidRPr="00A12769">
        <w:rPr>
          <w:rFonts w:ascii="Times New Roman" w:eastAsia="Times New Roman" w:hAnsi="Times New Roman"/>
          <w:sz w:val="24"/>
          <w:szCs w:val="24"/>
          <w:lang w:eastAsia="cs-CZ"/>
        </w:rPr>
        <w:t>. Brno: Univerzita obrany, 2015. ISBN 978-80-7231-447-8.</w:t>
      </w:r>
    </w:p>
    <w:p w:rsidR="0051289B" w:rsidRPr="00EA77BA" w:rsidRDefault="00A12769" w:rsidP="006A02F6">
      <w:pPr>
        <w:shd w:val="clear" w:color="auto" w:fill="FFFFFF"/>
        <w:spacing w:before="100" w:beforeAutospacing="1" w:after="100" w:afterAutospacing="1" w:line="240" w:lineRule="auto"/>
        <w:jc w:val="both"/>
        <w:rPr>
          <w:rFonts w:ascii="Open Sans" w:eastAsia="Times New Roman" w:hAnsi="Open Sans"/>
          <w:sz w:val="24"/>
          <w:szCs w:val="24"/>
          <w:lang w:eastAsia="cs-CZ"/>
        </w:rPr>
      </w:pPr>
      <w:r w:rsidRPr="00A12769">
        <w:rPr>
          <w:rFonts w:ascii="Open Sans" w:eastAsia="Times New Roman" w:hAnsi="Open Sans"/>
          <w:sz w:val="24"/>
          <w:szCs w:val="24"/>
          <w:lang w:eastAsia="cs-CZ"/>
        </w:rPr>
        <w:t>SKORUŠA, Leopold</w:t>
      </w:r>
      <w:r>
        <w:rPr>
          <w:rFonts w:ascii="Open Sans" w:eastAsia="Times New Roman" w:hAnsi="Open Sans"/>
          <w:sz w:val="24"/>
          <w:szCs w:val="24"/>
          <w:lang w:eastAsia="cs-CZ"/>
        </w:rPr>
        <w:t>, Jaroslav DANĚK a kol</w:t>
      </w:r>
      <w:r w:rsidRPr="00A12769">
        <w:rPr>
          <w:rFonts w:ascii="Open Sans" w:eastAsia="Times New Roman" w:hAnsi="Open Sans"/>
          <w:sz w:val="24"/>
          <w:szCs w:val="24"/>
          <w:lang w:eastAsia="cs-CZ"/>
        </w:rPr>
        <w:t xml:space="preserve">. </w:t>
      </w:r>
      <w:r w:rsidRPr="00A12769">
        <w:rPr>
          <w:rFonts w:ascii="Open Sans" w:eastAsia="Times New Roman" w:hAnsi="Open Sans"/>
          <w:i/>
          <w:iCs/>
          <w:sz w:val="24"/>
          <w:szCs w:val="24"/>
          <w:lang w:eastAsia="cs-CZ"/>
        </w:rPr>
        <w:t>Zákon o vojácích z povolání: komentář</w:t>
      </w:r>
      <w:r w:rsidRPr="00A12769">
        <w:rPr>
          <w:rFonts w:ascii="Open Sans" w:eastAsia="Times New Roman" w:hAnsi="Open Sans"/>
          <w:sz w:val="24"/>
          <w:szCs w:val="24"/>
          <w:lang w:eastAsia="cs-CZ"/>
        </w:rPr>
        <w:t xml:space="preserve">. Praha: </w:t>
      </w:r>
      <w:proofErr w:type="spellStart"/>
      <w:r w:rsidRPr="00A12769">
        <w:rPr>
          <w:rFonts w:ascii="Open Sans" w:eastAsia="Times New Roman" w:hAnsi="Open Sans"/>
          <w:sz w:val="24"/>
          <w:szCs w:val="24"/>
          <w:lang w:eastAsia="cs-CZ"/>
        </w:rPr>
        <w:t>Wolters</w:t>
      </w:r>
      <w:proofErr w:type="spellEnd"/>
      <w:r w:rsidRPr="00A12769">
        <w:rPr>
          <w:rFonts w:ascii="Open Sans" w:eastAsia="Times New Roman" w:hAnsi="Open Sans"/>
          <w:sz w:val="24"/>
          <w:szCs w:val="24"/>
          <w:lang w:eastAsia="cs-CZ"/>
        </w:rPr>
        <w:t xml:space="preserve"> </w:t>
      </w:r>
      <w:proofErr w:type="spellStart"/>
      <w:r w:rsidRPr="00A12769">
        <w:rPr>
          <w:rFonts w:ascii="Open Sans" w:eastAsia="Times New Roman" w:hAnsi="Open Sans"/>
          <w:sz w:val="24"/>
          <w:szCs w:val="24"/>
          <w:lang w:eastAsia="cs-CZ"/>
        </w:rPr>
        <w:t>Kluwer</w:t>
      </w:r>
      <w:proofErr w:type="spellEnd"/>
      <w:r w:rsidRPr="00A12769">
        <w:rPr>
          <w:rFonts w:ascii="Open Sans" w:eastAsia="Times New Roman" w:hAnsi="Open Sans"/>
          <w:sz w:val="24"/>
          <w:szCs w:val="24"/>
          <w:lang w:eastAsia="cs-CZ"/>
        </w:rPr>
        <w:t xml:space="preserve">, 2017. Komentáře </w:t>
      </w:r>
      <w:proofErr w:type="spellStart"/>
      <w:r w:rsidRPr="00A12769">
        <w:rPr>
          <w:rFonts w:ascii="Open Sans" w:eastAsia="Times New Roman" w:hAnsi="Open Sans"/>
          <w:sz w:val="24"/>
          <w:szCs w:val="24"/>
          <w:lang w:eastAsia="cs-CZ"/>
        </w:rPr>
        <w:t>Wolters</w:t>
      </w:r>
      <w:proofErr w:type="spellEnd"/>
      <w:r w:rsidRPr="00A12769">
        <w:rPr>
          <w:rFonts w:ascii="Open Sans" w:eastAsia="Times New Roman" w:hAnsi="Open Sans"/>
          <w:sz w:val="24"/>
          <w:szCs w:val="24"/>
          <w:lang w:eastAsia="cs-CZ"/>
        </w:rPr>
        <w:t xml:space="preserve"> </w:t>
      </w:r>
      <w:proofErr w:type="spellStart"/>
      <w:r w:rsidRPr="00A12769">
        <w:rPr>
          <w:rFonts w:ascii="Open Sans" w:eastAsia="Times New Roman" w:hAnsi="Open Sans"/>
          <w:sz w:val="24"/>
          <w:szCs w:val="24"/>
          <w:lang w:eastAsia="cs-CZ"/>
        </w:rPr>
        <w:t>Kluwer</w:t>
      </w:r>
      <w:proofErr w:type="spellEnd"/>
      <w:r w:rsidRPr="00A12769">
        <w:rPr>
          <w:rFonts w:ascii="Open Sans" w:eastAsia="Times New Roman" w:hAnsi="Open Sans"/>
          <w:sz w:val="24"/>
          <w:szCs w:val="24"/>
          <w:lang w:eastAsia="cs-CZ"/>
        </w:rPr>
        <w:t>. ISBN 978-80-7552-929-9.</w:t>
      </w:r>
    </w:p>
    <w:p w:rsidR="006A02F6" w:rsidRPr="006A02F6" w:rsidRDefault="006A02F6" w:rsidP="006A02F6">
      <w:pPr>
        <w:shd w:val="clear" w:color="auto" w:fill="FFFFFF"/>
        <w:spacing w:before="100" w:beforeAutospacing="1" w:after="100" w:afterAutospacing="1" w:line="240" w:lineRule="auto"/>
        <w:jc w:val="both"/>
        <w:rPr>
          <w:rFonts w:ascii="Open Sans" w:eastAsia="Times New Roman" w:hAnsi="Open Sans"/>
          <w:sz w:val="24"/>
          <w:szCs w:val="24"/>
          <w:lang w:eastAsia="cs-CZ"/>
        </w:rPr>
      </w:pPr>
      <w:r w:rsidRPr="006A02F6">
        <w:rPr>
          <w:rFonts w:ascii="Open Sans" w:eastAsia="Times New Roman" w:hAnsi="Open Sans"/>
          <w:sz w:val="24"/>
          <w:szCs w:val="24"/>
          <w:lang w:eastAsia="cs-CZ"/>
        </w:rPr>
        <w:t xml:space="preserve">TOMEK, Petr. </w:t>
      </w:r>
      <w:r w:rsidRPr="006A02F6">
        <w:rPr>
          <w:rFonts w:ascii="Open Sans" w:eastAsia="Times New Roman" w:hAnsi="Open Sans"/>
          <w:i/>
          <w:iCs/>
          <w:sz w:val="24"/>
          <w:szCs w:val="24"/>
          <w:lang w:eastAsia="cs-CZ"/>
        </w:rPr>
        <w:t>Slovník služebního poměru</w:t>
      </w:r>
      <w:r w:rsidRPr="006A02F6">
        <w:rPr>
          <w:rFonts w:ascii="Open Sans" w:eastAsia="Times New Roman" w:hAnsi="Open Sans"/>
          <w:sz w:val="24"/>
          <w:szCs w:val="24"/>
          <w:lang w:eastAsia="cs-CZ"/>
        </w:rPr>
        <w:t>. Olomouc: ANAG, 2009. Právo (ANAG). ISBN 978-80-7263-541-2.</w:t>
      </w:r>
    </w:p>
    <w:p w:rsidR="006A02F6" w:rsidRDefault="006A02F6" w:rsidP="006A02F6">
      <w:pPr>
        <w:jc w:val="both"/>
        <w:rPr>
          <w:rFonts w:ascii="Times New Roman" w:hAnsi="Times New Roman"/>
          <w:sz w:val="24"/>
          <w:szCs w:val="24"/>
        </w:rPr>
      </w:pPr>
      <w:r>
        <w:rPr>
          <w:rFonts w:ascii="Times New Roman" w:hAnsi="Times New Roman"/>
          <w:sz w:val="24"/>
          <w:szCs w:val="24"/>
        </w:rPr>
        <w:t>Zá</w:t>
      </w:r>
      <w:r>
        <w:rPr>
          <w:rFonts w:ascii="Times New Roman" w:hAnsi="Times New Roman"/>
          <w:sz w:val="24"/>
          <w:szCs w:val="24"/>
        </w:rPr>
        <w:t>kon č. 221/1999 S., o vojácích z povolání, ve znění pozdějších předpisů</w:t>
      </w:r>
      <w:r>
        <w:rPr>
          <w:rFonts w:ascii="Times New Roman" w:hAnsi="Times New Roman"/>
          <w:sz w:val="24"/>
          <w:szCs w:val="24"/>
        </w:rPr>
        <w:t>.</w:t>
      </w:r>
    </w:p>
    <w:p w:rsidR="006A02F6" w:rsidRDefault="006A02F6" w:rsidP="006A02F6">
      <w:pPr>
        <w:jc w:val="both"/>
        <w:rPr>
          <w:rFonts w:ascii="Times New Roman" w:hAnsi="Times New Roman"/>
          <w:sz w:val="24"/>
          <w:szCs w:val="24"/>
        </w:rPr>
      </w:pPr>
      <w:r>
        <w:rPr>
          <w:rFonts w:ascii="Times New Roman" w:hAnsi="Times New Roman"/>
          <w:sz w:val="24"/>
          <w:szCs w:val="24"/>
        </w:rPr>
        <w:t>Zákon</w:t>
      </w:r>
      <w:r>
        <w:rPr>
          <w:rFonts w:ascii="Times New Roman" w:hAnsi="Times New Roman"/>
          <w:sz w:val="24"/>
          <w:szCs w:val="24"/>
        </w:rPr>
        <w:t xml:space="preserve"> č. 361/2003 Sb., o služebním poměru příslušníků bezpečnostních sborů, ve znění pozdějších předpisů.</w:t>
      </w:r>
    </w:p>
    <w:p w:rsidR="005D6E7F" w:rsidRDefault="005D6E7F" w:rsidP="006A02F6">
      <w:pPr>
        <w:jc w:val="both"/>
        <w:rPr>
          <w:rFonts w:ascii="Times New Roman" w:hAnsi="Times New Roman"/>
          <w:sz w:val="24"/>
          <w:szCs w:val="24"/>
        </w:rPr>
      </w:pPr>
      <w:r>
        <w:rPr>
          <w:rFonts w:ascii="Times New Roman" w:hAnsi="Times New Roman"/>
          <w:sz w:val="24"/>
          <w:szCs w:val="24"/>
        </w:rPr>
        <w:t>Zákon č. 500/2004 Sb., správní řád, ve znění pozdějších předpisů.</w:t>
      </w:r>
    </w:p>
    <w:p w:rsidR="006A02F6" w:rsidRDefault="006A02F6" w:rsidP="006A02F6">
      <w:pPr>
        <w:jc w:val="both"/>
        <w:rPr>
          <w:rFonts w:ascii="Times New Roman" w:hAnsi="Times New Roman"/>
          <w:sz w:val="24"/>
          <w:szCs w:val="24"/>
        </w:rPr>
      </w:pPr>
      <w:r>
        <w:rPr>
          <w:rFonts w:ascii="Times New Roman" w:hAnsi="Times New Roman"/>
          <w:sz w:val="24"/>
          <w:szCs w:val="24"/>
        </w:rPr>
        <w:t>Z</w:t>
      </w:r>
      <w:r w:rsidRPr="006A02F6">
        <w:rPr>
          <w:rFonts w:ascii="Times New Roman" w:hAnsi="Times New Roman"/>
          <w:sz w:val="24"/>
          <w:szCs w:val="24"/>
        </w:rPr>
        <w:t>ákon č. 234/2014 Sb., o státní službě, ve znění pozdějších předpisů.</w:t>
      </w:r>
    </w:p>
    <w:p w:rsidR="005F77ED" w:rsidRDefault="00637BA0" w:rsidP="006A02F6">
      <w:pPr>
        <w:jc w:val="both"/>
      </w:pPr>
      <w:r>
        <w:rPr>
          <w:rFonts w:ascii="Times New Roman" w:hAnsi="Times New Roman"/>
          <w:b/>
          <w:sz w:val="24"/>
          <w:szCs w:val="24"/>
        </w:rPr>
        <w:t>Obsah:</w:t>
      </w:r>
      <w:r w:rsidR="005F77ED" w:rsidRPr="005F77ED">
        <w:t xml:space="preserve"> </w:t>
      </w:r>
    </w:p>
    <w:p w:rsidR="00B54217" w:rsidRPr="00B54217" w:rsidRDefault="00B54217" w:rsidP="006A02F6">
      <w:pPr>
        <w:jc w:val="both"/>
        <w:rPr>
          <w:rFonts w:ascii="Times New Roman" w:hAnsi="Times New Roman"/>
          <w:sz w:val="24"/>
          <w:szCs w:val="24"/>
        </w:rPr>
      </w:pPr>
      <w:r w:rsidRPr="00B54217">
        <w:rPr>
          <w:rFonts w:ascii="Times New Roman" w:hAnsi="Times New Roman"/>
          <w:sz w:val="24"/>
          <w:szCs w:val="24"/>
        </w:rPr>
        <w:t>Úvod</w:t>
      </w:r>
    </w:p>
    <w:p w:rsidR="00B54217" w:rsidRPr="00B54217" w:rsidRDefault="00B54217" w:rsidP="006A02F6">
      <w:pPr>
        <w:jc w:val="both"/>
        <w:rPr>
          <w:rFonts w:ascii="Times New Roman" w:hAnsi="Times New Roman"/>
          <w:sz w:val="24"/>
          <w:szCs w:val="24"/>
        </w:rPr>
      </w:pPr>
      <w:r w:rsidRPr="00B54217">
        <w:rPr>
          <w:rFonts w:ascii="Times New Roman" w:hAnsi="Times New Roman"/>
          <w:sz w:val="24"/>
          <w:szCs w:val="24"/>
        </w:rPr>
        <w:t xml:space="preserve">1. </w:t>
      </w:r>
      <w:r w:rsidR="00EA77BA">
        <w:rPr>
          <w:rFonts w:ascii="Times New Roman" w:hAnsi="Times New Roman"/>
          <w:sz w:val="24"/>
          <w:szCs w:val="24"/>
        </w:rPr>
        <w:t>Služební poměr – charakteristika</w:t>
      </w:r>
    </w:p>
    <w:p w:rsidR="00B54217" w:rsidRPr="00B54217" w:rsidRDefault="00B54217" w:rsidP="006A02F6">
      <w:pPr>
        <w:jc w:val="both"/>
        <w:rPr>
          <w:rFonts w:ascii="Times New Roman" w:hAnsi="Times New Roman"/>
          <w:sz w:val="24"/>
          <w:szCs w:val="24"/>
        </w:rPr>
      </w:pPr>
      <w:r w:rsidRPr="00B54217">
        <w:rPr>
          <w:rFonts w:ascii="Times New Roman" w:hAnsi="Times New Roman"/>
          <w:sz w:val="24"/>
          <w:szCs w:val="24"/>
        </w:rPr>
        <w:t xml:space="preserve">2. </w:t>
      </w:r>
      <w:r w:rsidR="00EA77BA">
        <w:rPr>
          <w:rFonts w:ascii="Times New Roman" w:hAnsi="Times New Roman"/>
          <w:sz w:val="24"/>
          <w:szCs w:val="24"/>
        </w:rPr>
        <w:t>Základní principy rozhodování ve věcech služebního poměru vojáka z povolání</w:t>
      </w:r>
    </w:p>
    <w:p w:rsidR="00B54217" w:rsidRDefault="00EA77BA" w:rsidP="006A02F6">
      <w:pPr>
        <w:jc w:val="both"/>
        <w:rPr>
          <w:rFonts w:ascii="Times New Roman" w:hAnsi="Times New Roman"/>
          <w:sz w:val="24"/>
          <w:szCs w:val="24"/>
        </w:rPr>
      </w:pPr>
      <w:r>
        <w:rPr>
          <w:rFonts w:ascii="Times New Roman" w:hAnsi="Times New Roman"/>
          <w:sz w:val="24"/>
          <w:szCs w:val="24"/>
        </w:rPr>
        <w:t xml:space="preserve">3. </w:t>
      </w:r>
      <w:r w:rsidRPr="00EA77BA">
        <w:rPr>
          <w:rFonts w:ascii="Times New Roman" w:hAnsi="Times New Roman"/>
          <w:sz w:val="24"/>
          <w:szCs w:val="24"/>
        </w:rPr>
        <w:t xml:space="preserve">Základní principy rozhodování ve věcech služebního poměru </w:t>
      </w:r>
      <w:r>
        <w:rPr>
          <w:rFonts w:ascii="Times New Roman" w:hAnsi="Times New Roman"/>
          <w:sz w:val="24"/>
          <w:szCs w:val="24"/>
        </w:rPr>
        <w:t>příslušníka bezpečnostního sboru</w:t>
      </w:r>
    </w:p>
    <w:p w:rsidR="00EA77BA" w:rsidRPr="00B54217" w:rsidRDefault="00EA77BA" w:rsidP="006A02F6">
      <w:pPr>
        <w:jc w:val="both"/>
        <w:rPr>
          <w:rFonts w:ascii="Times New Roman" w:hAnsi="Times New Roman"/>
          <w:sz w:val="24"/>
          <w:szCs w:val="24"/>
        </w:rPr>
      </w:pPr>
      <w:r>
        <w:rPr>
          <w:rFonts w:ascii="Times New Roman" w:hAnsi="Times New Roman"/>
          <w:sz w:val="24"/>
          <w:szCs w:val="24"/>
        </w:rPr>
        <w:lastRenderedPageBreak/>
        <w:t xml:space="preserve">4. </w:t>
      </w:r>
      <w:r w:rsidRPr="00EA77BA">
        <w:rPr>
          <w:rFonts w:ascii="Times New Roman" w:hAnsi="Times New Roman"/>
          <w:sz w:val="24"/>
          <w:szCs w:val="24"/>
        </w:rPr>
        <w:t xml:space="preserve">Základní principy rozhodování ve věcech </w:t>
      </w:r>
      <w:r>
        <w:rPr>
          <w:rFonts w:ascii="Times New Roman" w:hAnsi="Times New Roman"/>
          <w:sz w:val="24"/>
          <w:szCs w:val="24"/>
        </w:rPr>
        <w:t>státní služby</w:t>
      </w:r>
    </w:p>
    <w:p w:rsidR="00A545DF" w:rsidRDefault="00B54217" w:rsidP="006A02F6">
      <w:pPr>
        <w:jc w:val="both"/>
        <w:rPr>
          <w:rFonts w:ascii="Times New Roman" w:hAnsi="Times New Roman"/>
          <w:sz w:val="24"/>
          <w:szCs w:val="24"/>
        </w:rPr>
      </w:pPr>
      <w:r w:rsidRPr="00B54217">
        <w:rPr>
          <w:rFonts w:ascii="Times New Roman" w:hAnsi="Times New Roman"/>
          <w:sz w:val="24"/>
          <w:szCs w:val="24"/>
        </w:rPr>
        <w:t>Závěr</w:t>
      </w:r>
    </w:p>
    <w:p w:rsidR="0051289B" w:rsidRDefault="00B54217" w:rsidP="006A02F6">
      <w:pPr>
        <w:jc w:val="both"/>
        <w:rPr>
          <w:rFonts w:ascii="Times New Roman" w:hAnsi="Times New Roman"/>
          <w:sz w:val="24"/>
          <w:szCs w:val="24"/>
        </w:rPr>
      </w:pPr>
      <w:r>
        <w:rPr>
          <w:rFonts w:ascii="Times New Roman" w:hAnsi="Times New Roman"/>
          <w:sz w:val="24"/>
          <w:szCs w:val="24"/>
        </w:rPr>
        <w:t xml:space="preserve"> </w:t>
      </w:r>
    </w:p>
    <w:p w:rsidR="0051289B" w:rsidRDefault="0051289B" w:rsidP="006A02F6">
      <w:pPr>
        <w:jc w:val="both"/>
        <w:rPr>
          <w:rFonts w:ascii="Times New Roman" w:hAnsi="Times New Roman"/>
          <w:sz w:val="24"/>
          <w:szCs w:val="24"/>
        </w:rPr>
      </w:pPr>
    </w:p>
    <w:p w:rsidR="00EA77BA" w:rsidRDefault="00EA77BA" w:rsidP="006A02F6">
      <w:pPr>
        <w:jc w:val="both"/>
        <w:rPr>
          <w:rFonts w:ascii="Times New Roman" w:hAnsi="Times New Roman"/>
          <w:sz w:val="24"/>
          <w:szCs w:val="24"/>
        </w:rPr>
      </w:pPr>
      <w:r w:rsidRPr="00EA77BA">
        <w:rPr>
          <w:rFonts w:ascii="Times New Roman" w:hAnsi="Times New Roman"/>
          <w:sz w:val="24"/>
          <w:szCs w:val="24"/>
        </w:rPr>
        <w:t>Úvod</w:t>
      </w:r>
    </w:p>
    <w:p w:rsidR="00EA77BA" w:rsidRDefault="003B05C9" w:rsidP="006A02F6">
      <w:pPr>
        <w:jc w:val="both"/>
        <w:rPr>
          <w:rFonts w:ascii="Times New Roman" w:hAnsi="Times New Roman"/>
          <w:sz w:val="24"/>
          <w:szCs w:val="24"/>
        </w:rPr>
      </w:pPr>
      <w:r w:rsidRPr="00EA77BA">
        <w:rPr>
          <w:rFonts w:ascii="Times New Roman" w:hAnsi="Times New Roman"/>
          <w:sz w:val="24"/>
          <w:szCs w:val="24"/>
        </w:rPr>
        <w:t>Služební poměr je institutem veřejného práva, konkrétně správního práva, který se odlišuje od pracovněprávního poměru realizovaného v pracovněprávní</w:t>
      </w:r>
      <w:r w:rsidR="006A02F6">
        <w:rPr>
          <w:rFonts w:ascii="Times New Roman" w:hAnsi="Times New Roman"/>
          <w:sz w:val="24"/>
          <w:szCs w:val="24"/>
        </w:rPr>
        <w:t>ch vztazích mezi zaměstnancem a </w:t>
      </w:r>
      <w:r w:rsidRPr="00EA77BA">
        <w:rPr>
          <w:rFonts w:ascii="Times New Roman" w:hAnsi="Times New Roman"/>
          <w:sz w:val="24"/>
          <w:szCs w:val="24"/>
        </w:rPr>
        <w:t>zaměstnavatelem ve smyslu zákoníku práce</w:t>
      </w:r>
      <w:r w:rsidR="006A02F6">
        <w:rPr>
          <w:rFonts w:ascii="Times New Roman" w:hAnsi="Times New Roman"/>
          <w:sz w:val="24"/>
          <w:szCs w:val="24"/>
        </w:rPr>
        <w:t>.</w:t>
      </w:r>
    </w:p>
    <w:p w:rsidR="006A02F6" w:rsidRPr="00EA77BA" w:rsidRDefault="006A02F6" w:rsidP="006A02F6">
      <w:pPr>
        <w:jc w:val="both"/>
        <w:rPr>
          <w:rFonts w:ascii="Times New Roman" w:hAnsi="Times New Roman"/>
          <w:sz w:val="24"/>
          <w:szCs w:val="24"/>
        </w:rPr>
      </w:pPr>
    </w:p>
    <w:p w:rsidR="00EA77BA" w:rsidRDefault="00EA77BA" w:rsidP="006A02F6">
      <w:pPr>
        <w:jc w:val="both"/>
        <w:rPr>
          <w:rFonts w:ascii="Times New Roman" w:hAnsi="Times New Roman"/>
          <w:sz w:val="24"/>
          <w:szCs w:val="24"/>
        </w:rPr>
      </w:pPr>
      <w:r w:rsidRPr="00EA77BA">
        <w:rPr>
          <w:rFonts w:ascii="Times New Roman" w:hAnsi="Times New Roman"/>
          <w:sz w:val="24"/>
          <w:szCs w:val="24"/>
        </w:rPr>
        <w:t>1. Služební poměr – charakteristika</w:t>
      </w:r>
    </w:p>
    <w:p w:rsidR="004F3E5A" w:rsidRDefault="00EA77BA" w:rsidP="006A02F6">
      <w:pPr>
        <w:jc w:val="both"/>
        <w:rPr>
          <w:rFonts w:ascii="Times New Roman" w:hAnsi="Times New Roman"/>
          <w:sz w:val="24"/>
          <w:szCs w:val="24"/>
        </w:rPr>
      </w:pPr>
      <w:r w:rsidRPr="00EA77BA">
        <w:rPr>
          <w:rFonts w:ascii="Times New Roman" w:hAnsi="Times New Roman"/>
          <w:sz w:val="24"/>
          <w:szCs w:val="24"/>
        </w:rPr>
        <w:t>V současnosti se realizuje služební poměr k</w:t>
      </w:r>
      <w:r w:rsidR="004F3E5A">
        <w:rPr>
          <w:rFonts w:ascii="Times New Roman" w:hAnsi="Times New Roman"/>
          <w:sz w:val="24"/>
          <w:szCs w:val="24"/>
        </w:rPr>
        <w:t> České republice ve třech formách:</w:t>
      </w:r>
      <w:r w:rsidRPr="00EA77BA">
        <w:rPr>
          <w:rFonts w:ascii="Times New Roman" w:hAnsi="Times New Roman"/>
          <w:sz w:val="24"/>
          <w:szCs w:val="24"/>
        </w:rPr>
        <w:t xml:space="preserve"> </w:t>
      </w:r>
    </w:p>
    <w:p w:rsidR="004F3E5A" w:rsidRDefault="004F3E5A" w:rsidP="006A02F6">
      <w:pPr>
        <w:jc w:val="both"/>
        <w:rPr>
          <w:rFonts w:ascii="Times New Roman" w:hAnsi="Times New Roman"/>
          <w:sz w:val="24"/>
          <w:szCs w:val="24"/>
        </w:rPr>
      </w:pPr>
      <w:r>
        <w:rPr>
          <w:rFonts w:ascii="Times New Roman" w:hAnsi="Times New Roman"/>
          <w:sz w:val="24"/>
          <w:szCs w:val="24"/>
        </w:rPr>
        <w:t xml:space="preserve">a) </w:t>
      </w:r>
      <w:r w:rsidR="00EA77BA" w:rsidRPr="00EA77BA">
        <w:rPr>
          <w:rFonts w:ascii="Times New Roman" w:hAnsi="Times New Roman"/>
          <w:sz w:val="24"/>
          <w:szCs w:val="24"/>
        </w:rPr>
        <w:t xml:space="preserve">jako služební poměr vojáka z povolání, </w:t>
      </w:r>
    </w:p>
    <w:p w:rsidR="004F3E5A" w:rsidRDefault="004F3E5A" w:rsidP="006A02F6">
      <w:pPr>
        <w:jc w:val="both"/>
        <w:rPr>
          <w:rFonts w:ascii="Times New Roman" w:hAnsi="Times New Roman"/>
          <w:sz w:val="24"/>
          <w:szCs w:val="24"/>
        </w:rPr>
      </w:pPr>
      <w:r>
        <w:rPr>
          <w:rFonts w:ascii="Times New Roman" w:hAnsi="Times New Roman"/>
          <w:sz w:val="24"/>
          <w:szCs w:val="24"/>
        </w:rPr>
        <w:t xml:space="preserve">b) </w:t>
      </w:r>
      <w:r w:rsidR="00EA77BA" w:rsidRPr="00EA77BA">
        <w:rPr>
          <w:rFonts w:ascii="Times New Roman" w:hAnsi="Times New Roman"/>
          <w:sz w:val="24"/>
          <w:szCs w:val="24"/>
        </w:rPr>
        <w:t>jako služební poměr příslušníků bezpečnostních sborů</w:t>
      </w:r>
      <w:r>
        <w:rPr>
          <w:rFonts w:ascii="Times New Roman" w:hAnsi="Times New Roman"/>
          <w:sz w:val="24"/>
          <w:szCs w:val="24"/>
        </w:rPr>
        <w:t>,</w:t>
      </w:r>
      <w:r w:rsidR="00EA77BA" w:rsidRPr="00EA77BA">
        <w:rPr>
          <w:rFonts w:ascii="Times New Roman" w:hAnsi="Times New Roman"/>
          <w:sz w:val="24"/>
          <w:szCs w:val="24"/>
        </w:rPr>
        <w:t xml:space="preserve">  </w:t>
      </w:r>
    </w:p>
    <w:p w:rsidR="004F3E5A" w:rsidRDefault="004F3E5A" w:rsidP="006A02F6">
      <w:pPr>
        <w:jc w:val="both"/>
        <w:rPr>
          <w:rFonts w:ascii="Times New Roman" w:hAnsi="Times New Roman"/>
          <w:sz w:val="24"/>
          <w:szCs w:val="24"/>
        </w:rPr>
      </w:pPr>
      <w:r>
        <w:rPr>
          <w:rFonts w:ascii="Times New Roman" w:hAnsi="Times New Roman"/>
          <w:sz w:val="24"/>
          <w:szCs w:val="24"/>
        </w:rPr>
        <w:t xml:space="preserve">c) </w:t>
      </w:r>
      <w:r w:rsidR="00EA77BA" w:rsidRPr="00EA77BA">
        <w:rPr>
          <w:rFonts w:ascii="Times New Roman" w:hAnsi="Times New Roman"/>
          <w:sz w:val="24"/>
          <w:szCs w:val="24"/>
        </w:rPr>
        <w:t>jako tzv. státní služba státních zaměstnanců ve správních úřadech</w:t>
      </w:r>
      <w:r>
        <w:rPr>
          <w:rFonts w:ascii="Times New Roman" w:hAnsi="Times New Roman"/>
          <w:sz w:val="24"/>
          <w:szCs w:val="24"/>
        </w:rPr>
        <w:t>.</w:t>
      </w:r>
      <w:r w:rsidR="00EA77BA" w:rsidRPr="00EA77BA">
        <w:rPr>
          <w:rFonts w:ascii="Times New Roman" w:hAnsi="Times New Roman"/>
          <w:sz w:val="24"/>
          <w:szCs w:val="24"/>
        </w:rPr>
        <w:t xml:space="preserve"> </w:t>
      </w:r>
    </w:p>
    <w:p w:rsidR="004F3E5A" w:rsidRDefault="004F3E5A" w:rsidP="006A02F6">
      <w:pPr>
        <w:jc w:val="both"/>
        <w:rPr>
          <w:rFonts w:ascii="Times New Roman" w:hAnsi="Times New Roman"/>
          <w:sz w:val="24"/>
          <w:szCs w:val="24"/>
        </w:rPr>
      </w:pPr>
      <w:r>
        <w:rPr>
          <w:rFonts w:ascii="Times New Roman" w:hAnsi="Times New Roman"/>
          <w:sz w:val="24"/>
          <w:szCs w:val="24"/>
        </w:rPr>
        <w:t>Ad a)</w:t>
      </w:r>
    </w:p>
    <w:p w:rsidR="004F3E5A" w:rsidRDefault="004F3E5A" w:rsidP="006A02F6">
      <w:pPr>
        <w:jc w:val="both"/>
        <w:rPr>
          <w:rFonts w:ascii="Times New Roman" w:hAnsi="Times New Roman"/>
          <w:sz w:val="24"/>
          <w:szCs w:val="24"/>
        </w:rPr>
      </w:pPr>
      <w:r>
        <w:rPr>
          <w:rFonts w:ascii="Times New Roman" w:hAnsi="Times New Roman"/>
          <w:sz w:val="24"/>
          <w:szCs w:val="24"/>
        </w:rPr>
        <w:t>Služební poměr vojáka z povolání je upraven v zákoně č. 221/1999 S., o vojácích z povolání, ve znění pozdějších předpisů. Dle relevantní judikatury (</w:t>
      </w:r>
      <w:r w:rsidRPr="004F3E5A">
        <w:rPr>
          <w:rFonts w:ascii="Times New Roman" w:hAnsi="Times New Roman"/>
          <w:sz w:val="24"/>
          <w:szCs w:val="24"/>
        </w:rPr>
        <w:t>rozsudek Nejvyššího soudu ze dne 13.</w:t>
      </w:r>
      <w:r>
        <w:rPr>
          <w:rFonts w:ascii="Times New Roman" w:hAnsi="Times New Roman"/>
          <w:sz w:val="24"/>
          <w:szCs w:val="24"/>
        </w:rPr>
        <w:t xml:space="preserve"> </w:t>
      </w:r>
      <w:r w:rsidRPr="004F3E5A">
        <w:rPr>
          <w:rFonts w:ascii="Times New Roman" w:hAnsi="Times New Roman"/>
          <w:sz w:val="24"/>
          <w:szCs w:val="24"/>
        </w:rPr>
        <w:t>5.</w:t>
      </w:r>
      <w:r>
        <w:rPr>
          <w:rFonts w:ascii="Times New Roman" w:hAnsi="Times New Roman"/>
          <w:sz w:val="24"/>
          <w:szCs w:val="24"/>
        </w:rPr>
        <w:t xml:space="preserve"> </w:t>
      </w:r>
      <w:r w:rsidRPr="004F3E5A">
        <w:rPr>
          <w:rFonts w:ascii="Times New Roman" w:hAnsi="Times New Roman"/>
          <w:sz w:val="24"/>
          <w:szCs w:val="24"/>
        </w:rPr>
        <w:t xml:space="preserve">2003, </w:t>
      </w:r>
      <w:proofErr w:type="spellStart"/>
      <w:r w:rsidRPr="004F3E5A">
        <w:rPr>
          <w:rFonts w:ascii="Times New Roman" w:hAnsi="Times New Roman"/>
          <w:sz w:val="24"/>
          <w:szCs w:val="24"/>
        </w:rPr>
        <w:t>sp</w:t>
      </w:r>
      <w:proofErr w:type="spellEnd"/>
      <w:r w:rsidRPr="004F3E5A">
        <w:rPr>
          <w:rFonts w:ascii="Times New Roman" w:hAnsi="Times New Roman"/>
          <w:sz w:val="24"/>
          <w:szCs w:val="24"/>
        </w:rPr>
        <w:t xml:space="preserve">. zn. 21 </w:t>
      </w:r>
      <w:proofErr w:type="spellStart"/>
      <w:r w:rsidRPr="004F3E5A">
        <w:rPr>
          <w:rFonts w:ascii="Times New Roman" w:hAnsi="Times New Roman"/>
          <w:sz w:val="24"/>
          <w:szCs w:val="24"/>
        </w:rPr>
        <w:t>Cdo</w:t>
      </w:r>
      <w:proofErr w:type="spellEnd"/>
      <w:r w:rsidRPr="004F3E5A">
        <w:rPr>
          <w:rFonts w:ascii="Times New Roman" w:hAnsi="Times New Roman"/>
          <w:sz w:val="24"/>
          <w:szCs w:val="24"/>
        </w:rPr>
        <w:t xml:space="preserve"> 100/2003</w:t>
      </w:r>
      <w:r>
        <w:rPr>
          <w:rFonts w:ascii="Times New Roman" w:hAnsi="Times New Roman"/>
          <w:sz w:val="24"/>
          <w:szCs w:val="24"/>
        </w:rPr>
        <w:t xml:space="preserve">) jej lze charakterizovat následujícím způsobem. </w:t>
      </w:r>
      <w:r w:rsidRPr="004F3E5A">
        <w:rPr>
          <w:rFonts w:ascii="Times New Roman" w:hAnsi="Times New Roman"/>
          <w:i/>
          <w:sz w:val="24"/>
          <w:szCs w:val="24"/>
        </w:rPr>
        <w:t xml:space="preserve">Služební poměr vojáka z povolání je svojí povahou právním poměrem státně zaměstnaneckým </w:t>
      </w:r>
      <w:r w:rsidRPr="004F3E5A">
        <w:rPr>
          <w:rFonts w:ascii="Times New Roman" w:hAnsi="Times New Roman"/>
          <w:i/>
          <w:sz w:val="24"/>
          <w:szCs w:val="24"/>
        </w:rPr>
        <w:t>–</w:t>
      </w:r>
      <w:r w:rsidRPr="004F3E5A">
        <w:rPr>
          <w:rFonts w:ascii="Times New Roman" w:hAnsi="Times New Roman"/>
          <w:i/>
          <w:sz w:val="24"/>
          <w:szCs w:val="24"/>
        </w:rPr>
        <w:t xml:space="preserve"> veřejnoprávním a po celou dobu svého průběhu se výrazně odlišuje od poměru pracovního, který je naopak poměrem soukromoprávním. Vzájemné vztahy účastníků služebního poměru se vyznačují tím, že jeden účastník vystupuje vůči druhému jako nositel veřejné svrchované moci a tím jako silnější subjekt, který druhému subjektu může jednostranně zakládat jeho práva. To se projevuje především v právní úpravě vojenské kázně, možností ukládání kázeňských odměn a trestů, úpravě služebního volna, nárocích na dovolenou a také zvláštními způsoby skončení služebního poměru.</w:t>
      </w:r>
      <w:r w:rsidRPr="004F3E5A">
        <w:rPr>
          <w:rFonts w:ascii="Times New Roman" w:hAnsi="Times New Roman"/>
          <w:sz w:val="24"/>
          <w:szCs w:val="24"/>
        </w:rPr>
        <w:t xml:space="preserve"> </w:t>
      </w:r>
      <w:r>
        <w:rPr>
          <w:rFonts w:ascii="Times New Roman" w:hAnsi="Times New Roman"/>
          <w:sz w:val="24"/>
          <w:szCs w:val="24"/>
        </w:rPr>
        <w:t xml:space="preserve"> </w:t>
      </w:r>
    </w:p>
    <w:p w:rsidR="006A3AF4" w:rsidRDefault="006A3AF4" w:rsidP="006A02F6">
      <w:pPr>
        <w:jc w:val="both"/>
        <w:rPr>
          <w:rFonts w:ascii="Times New Roman" w:hAnsi="Times New Roman"/>
          <w:sz w:val="24"/>
          <w:szCs w:val="24"/>
        </w:rPr>
      </w:pPr>
      <w:r>
        <w:rPr>
          <w:rFonts w:ascii="Times New Roman" w:hAnsi="Times New Roman"/>
          <w:sz w:val="24"/>
          <w:szCs w:val="24"/>
        </w:rPr>
        <w:t>Ad b)</w:t>
      </w:r>
    </w:p>
    <w:p w:rsidR="004F3E5A" w:rsidRPr="004F3E5A" w:rsidRDefault="004F3E5A" w:rsidP="006A02F6">
      <w:pPr>
        <w:jc w:val="both"/>
        <w:rPr>
          <w:rFonts w:ascii="Times New Roman" w:hAnsi="Times New Roman"/>
          <w:sz w:val="24"/>
          <w:szCs w:val="24"/>
        </w:rPr>
      </w:pPr>
      <w:r>
        <w:rPr>
          <w:rFonts w:ascii="Times New Roman" w:hAnsi="Times New Roman"/>
          <w:sz w:val="24"/>
          <w:szCs w:val="24"/>
        </w:rPr>
        <w:t>S</w:t>
      </w:r>
      <w:r w:rsidRPr="004F3E5A">
        <w:rPr>
          <w:rFonts w:ascii="Times New Roman" w:hAnsi="Times New Roman"/>
          <w:sz w:val="24"/>
          <w:szCs w:val="24"/>
        </w:rPr>
        <w:t>lužební poměr příslušníků bezpečnostních sborů</w:t>
      </w:r>
      <w:r>
        <w:rPr>
          <w:rFonts w:ascii="Times New Roman" w:hAnsi="Times New Roman"/>
          <w:sz w:val="24"/>
          <w:szCs w:val="24"/>
        </w:rPr>
        <w:t xml:space="preserve"> je upraven v zákoně č. 361/200</w:t>
      </w:r>
      <w:r w:rsidR="006A02F6">
        <w:rPr>
          <w:rFonts w:ascii="Times New Roman" w:hAnsi="Times New Roman"/>
          <w:sz w:val="24"/>
          <w:szCs w:val="24"/>
        </w:rPr>
        <w:t>3 Sb., o </w:t>
      </w:r>
      <w:r>
        <w:rPr>
          <w:rFonts w:ascii="Times New Roman" w:hAnsi="Times New Roman"/>
          <w:sz w:val="24"/>
          <w:szCs w:val="24"/>
        </w:rPr>
        <w:t>služebním poměru příslušníků bezpečnostních sborů, ve znění pozdějších předpisů. Tento zákon</w:t>
      </w:r>
      <w:r w:rsidR="006A3AF4">
        <w:rPr>
          <w:rFonts w:ascii="Times New Roman" w:hAnsi="Times New Roman"/>
          <w:sz w:val="24"/>
          <w:szCs w:val="24"/>
        </w:rPr>
        <w:t xml:space="preserve"> upravuje </w:t>
      </w:r>
      <w:r w:rsidR="006A3AF4" w:rsidRPr="006A3AF4">
        <w:rPr>
          <w:rFonts w:ascii="Times New Roman" w:hAnsi="Times New Roman"/>
          <w:sz w:val="24"/>
          <w:szCs w:val="24"/>
        </w:rPr>
        <w:t>právní poměry fyzických osob, které v bezpečnostním sboru vykonávají službu (</w:t>
      </w:r>
      <w:r w:rsidR="006A3AF4">
        <w:rPr>
          <w:rFonts w:ascii="Times New Roman" w:hAnsi="Times New Roman"/>
          <w:sz w:val="24"/>
          <w:szCs w:val="24"/>
        </w:rPr>
        <w:t>„příslušník“</w:t>
      </w:r>
      <w:r w:rsidR="006A3AF4" w:rsidRPr="006A3AF4">
        <w:rPr>
          <w:rFonts w:ascii="Times New Roman" w:hAnsi="Times New Roman"/>
          <w:sz w:val="24"/>
          <w:szCs w:val="24"/>
        </w:rPr>
        <w:t>), jejich odměňování, řízení ve věcech služebního poměru a or</w:t>
      </w:r>
      <w:r w:rsidR="006A3AF4">
        <w:rPr>
          <w:rFonts w:ascii="Times New Roman" w:hAnsi="Times New Roman"/>
          <w:sz w:val="24"/>
          <w:szCs w:val="24"/>
        </w:rPr>
        <w:t>ganizační věci služby („služební vztahy“</w:t>
      </w:r>
      <w:r w:rsidR="006A3AF4" w:rsidRPr="006A3AF4">
        <w:rPr>
          <w:rFonts w:ascii="Times New Roman" w:hAnsi="Times New Roman"/>
          <w:sz w:val="24"/>
          <w:szCs w:val="24"/>
        </w:rPr>
        <w:t xml:space="preserve">). Bezpečnostním sborem se rozumí Policie České republiky, Hasičský záchranný sbor České republiky, Celní správa České republiky, Vězeňská služba České republiky, Generální inspekce bezpečnostních sborů, Bezpečnostní informační služba </w:t>
      </w:r>
      <w:r w:rsidR="006A3AF4" w:rsidRPr="006A3AF4">
        <w:rPr>
          <w:rFonts w:ascii="Times New Roman" w:hAnsi="Times New Roman"/>
          <w:sz w:val="24"/>
          <w:szCs w:val="24"/>
        </w:rPr>
        <w:lastRenderedPageBreak/>
        <w:t>a</w:t>
      </w:r>
      <w:r w:rsidR="006A02F6">
        <w:rPr>
          <w:rFonts w:ascii="Times New Roman" w:hAnsi="Times New Roman"/>
          <w:sz w:val="24"/>
          <w:szCs w:val="24"/>
        </w:rPr>
        <w:t> </w:t>
      </w:r>
      <w:r w:rsidR="006A3AF4" w:rsidRPr="006A3AF4">
        <w:rPr>
          <w:rFonts w:ascii="Times New Roman" w:hAnsi="Times New Roman"/>
          <w:sz w:val="24"/>
          <w:szCs w:val="24"/>
        </w:rPr>
        <w:t>Úřad pro zahraniční styky a informace.</w:t>
      </w:r>
      <w:r w:rsidR="006A3AF4" w:rsidRPr="006A3AF4">
        <w:t xml:space="preserve"> </w:t>
      </w:r>
      <w:r w:rsidR="006A3AF4" w:rsidRPr="006A3AF4">
        <w:rPr>
          <w:rFonts w:ascii="Times New Roman" w:hAnsi="Times New Roman"/>
          <w:sz w:val="24"/>
          <w:szCs w:val="24"/>
        </w:rPr>
        <w:t>Příslušník je ve služebním poměru k České republice. Práva a povinnosti České republiky vůči příslušníkovi plní příslušný bezpečnostní sbor.</w:t>
      </w:r>
    </w:p>
    <w:p w:rsidR="003B05C9" w:rsidRDefault="003B05C9" w:rsidP="006A02F6">
      <w:pPr>
        <w:jc w:val="both"/>
        <w:rPr>
          <w:rFonts w:ascii="Times New Roman" w:hAnsi="Times New Roman"/>
          <w:sz w:val="24"/>
          <w:szCs w:val="24"/>
        </w:rPr>
      </w:pPr>
      <w:r>
        <w:rPr>
          <w:rFonts w:ascii="Times New Roman" w:hAnsi="Times New Roman"/>
          <w:sz w:val="24"/>
          <w:szCs w:val="24"/>
        </w:rPr>
        <w:t>Ad c)</w:t>
      </w:r>
    </w:p>
    <w:p w:rsidR="003B05C9" w:rsidRDefault="003B05C9" w:rsidP="006A02F6">
      <w:pPr>
        <w:jc w:val="both"/>
        <w:rPr>
          <w:rFonts w:ascii="Times New Roman" w:hAnsi="Times New Roman"/>
          <w:sz w:val="24"/>
          <w:szCs w:val="24"/>
        </w:rPr>
      </w:pPr>
      <w:r>
        <w:rPr>
          <w:rFonts w:ascii="Times New Roman" w:hAnsi="Times New Roman"/>
          <w:sz w:val="24"/>
          <w:szCs w:val="24"/>
        </w:rPr>
        <w:t>Vznik, průběh a zánik s</w:t>
      </w:r>
      <w:r w:rsidRPr="003B05C9">
        <w:rPr>
          <w:rFonts w:ascii="Times New Roman" w:hAnsi="Times New Roman"/>
          <w:sz w:val="24"/>
          <w:szCs w:val="24"/>
        </w:rPr>
        <w:t>tátní služb</w:t>
      </w:r>
      <w:r>
        <w:rPr>
          <w:rFonts w:ascii="Times New Roman" w:hAnsi="Times New Roman"/>
          <w:sz w:val="24"/>
          <w:szCs w:val="24"/>
        </w:rPr>
        <w:t>y</w:t>
      </w:r>
      <w:r w:rsidRPr="003B05C9">
        <w:rPr>
          <w:rFonts w:ascii="Times New Roman" w:hAnsi="Times New Roman"/>
          <w:sz w:val="24"/>
          <w:szCs w:val="24"/>
        </w:rPr>
        <w:t xml:space="preserve"> státních zaměstnanců ve správních úřadech </w:t>
      </w:r>
      <w:r w:rsidRPr="003B05C9">
        <w:rPr>
          <w:rFonts w:ascii="Times New Roman" w:hAnsi="Times New Roman"/>
          <w:sz w:val="24"/>
          <w:szCs w:val="24"/>
        </w:rPr>
        <w:t>upravuje</w:t>
      </w:r>
      <w:r>
        <w:rPr>
          <w:rFonts w:ascii="Times New Roman" w:hAnsi="Times New Roman"/>
          <w:sz w:val="24"/>
          <w:szCs w:val="24"/>
        </w:rPr>
        <w:t xml:space="preserve"> zákon č. 234/2014 Sb., o státní službě, ve znění pozdějších předpisů. Tento zákon konkrétně reguluje </w:t>
      </w:r>
      <w:r w:rsidRPr="003B05C9">
        <w:rPr>
          <w:rFonts w:ascii="Times New Roman" w:hAnsi="Times New Roman"/>
          <w:sz w:val="24"/>
          <w:szCs w:val="24"/>
        </w:rPr>
        <w:t>právní poměry státních zaměstnanců vykonávajících ve s</w:t>
      </w:r>
      <w:r>
        <w:rPr>
          <w:rFonts w:ascii="Times New Roman" w:hAnsi="Times New Roman"/>
          <w:sz w:val="24"/>
          <w:szCs w:val="24"/>
        </w:rPr>
        <w:t xml:space="preserve">právních úřadech státní správu, </w:t>
      </w:r>
      <w:r w:rsidRPr="003B05C9">
        <w:rPr>
          <w:rFonts w:ascii="Times New Roman" w:hAnsi="Times New Roman"/>
          <w:sz w:val="24"/>
          <w:szCs w:val="24"/>
        </w:rPr>
        <w:t>organizační věci státní služby</w:t>
      </w:r>
      <w:r>
        <w:rPr>
          <w:rFonts w:ascii="Times New Roman" w:hAnsi="Times New Roman"/>
          <w:sz w:val="24"/>
          <w:szCs w:val="24"/>
        </w:rPr>
        <w:t xml:space="preserve">, </w:t>
      </w:r>
      <w:r w:rsidRPr="003B05C9">
        <w:rPr>
          <w:rFonts w:ascii="Times New Roman" w:hAnsi="Times New Roman"/>
          <w:sz w:val="24"/>
          <w:szCs w:val="24"/>
        </w:rPr>
        <w:t>služeb</w:t>
      </w:r>
      <w:r>
        <w:rPr>
          <w:rFonts w:ascii="Times New Roman" w:hAnsi="Times New Roman"/>
          <w:sz w:val="24"/>
          <w:szCs w:val="24"/>
        </w:rPr>
        <w:t xml:space="preserve">ní vztahy státních zaměstnanců, </w:t>
      </w:r>
      <w:r w:rsidRPr="003B05C9">
        <w:rPr>
          <w:rFonts w:ascii="Times New Roman" w:hAnsi="Times New Roman"/>
          <w:sz w:val="24"/>
          <w:szCs w:val="24"/>
        </w:rPr>
        <w:t>od</w:t>
      </w:r>
      <w:r>
        <w:rPr>
          <w:rFonts w:ascii="Times New Roman" w:hAnsi="Times New Roman"/>
          <w:sz w:val="24"/>
          <w:szCs w:val="24"/>
        </w:rPr>
        <w:t xml:space="preserve">měňování státních zaměstnanců a </w:t>
      </w:r>
      <w:r w:rsidRPr="003B05C9">
        <w:rPr>
          <w:rFonts w:ascii="Times New Roman" w:hAnsi="Times New Roman"/>
          <w:sz w:val="24"/>
          <w:szCs w:val="24"/>
        </w:rPr>
        <w:t>řízení ve věcech služebního poměru.</w:t>
      </w:r>
    </w:p>
    <w:p w:rsidR="003B05C9" w:rsidRDefault="003B05C9" w:rsidP="006A02F6">
      <w:pPr>
        <w:jc w:val="both"/>
        <w:rPr>
          <w:rFonts w:ascii="Times New Roman" w:hAnsi="Times New Roman"/>
          <w:sz w:val="24"/>
          <w:szCs w:val="24"/>
        </w:rPr>
      </w:pPr>
    </w:p>
    <w:p w:rsidR="00EA77BA" w:rsidRDefault="00EA77BA" w:rsidP="006A02F6">
      <w:pPr>
        <w:jc w:val="both"/>
        <w:rPr>
          <w:rFonts w:ascii="Times New Roman" w:hAnsi="Times New Roman"/>
          <w:sz w:val="24"/>
          <w:szCs w:val="24"/>
        </w:rPr>
      </w:pPr>
      <w:r w:rsidRPr="00EA77BA">
        <w:rPr>
          <w:rFonts w:ascii="Times New Roman" w:hAnsi="Times New Roman"/>
          <w:sz w:val="24"/>
          <w:szCs w:val="24"/>
        </w:rPr>
        <w:t>2. Základní principy rozhodování ve věcech služebního poměru vojáka z</w:t>
      </w:r>
      <w:r>
        <w:rPr>
          <w:rFonts w:ascii="Times New Roman" w:hAnsi="Times New Roman"/>
          <w:sz w:val="24"/>
          <w:szCs w:val="24"/>
        </w:rPr>
        <w:t> </w:t>
      </w:r>
      <w:r w:rsidRPr="00EA77BA">
        <w:rPr>
          <w:rFonts w:ascii="Times New Roman" w:hAnsi="Times New Roman"/>
          <w:sz w:val="24"/>
          <w:szCs w:val="24"/>
        </w:rPr>
        <w:t>povolání</w:t>
      </w:r>
    </w:p>
    <w:p w:rsidR="009437E2" w:rsidRPr="009437E2" w:rsidRDefault="009437E2" w:rsidP="006A02F6">
      <w:pPr>
        <w:jc w:val="both"/>
        <w:rPr>
          <w:rFonts w:ascii="Times New Roman" w:hAnsi="Times New Roman"/>
          <w:sz w:val="24"/>
          <w:szCs w:val="24"/>
        </w:rPr>
      </w:pPr>
      <w:r>
        <w:rPr>
          <w:rFonts w:ascii="Times New Roman" w:hAnsi="Times New Roman"/>
          <w:sz w:val="24"/>
          <w:szCs w:val="24"/>
        </w:rPr>
        <w:t>Právní institut rozhodování ve věcech služebního poměru vojáků z povolání zakotvuje část devátá zákona o vojácích z povolání.</w:t>
      </w:r>
      <w:r w:rsidR="00B03719">
        <w:rPr>
          <w:rFonts w:ascii="Times New Roman" w:hAnsi="Times New Roman"/>
          <w:sz w:val="24"/>
          <w:szCs w:val="24"/>
        </w:rPr>
        <w:t xml:space="preserve"> </w:t>
      </w:r>
      <w:r>
        <w:rPr>
          <w:rFonts w:ascii="Times New Roman" w:hAnsi="Times New Roman"/>
          <w:sz w:val="24"/>
          <w:szCs w:val="24"/>
        </w:rPr>
        <w:t>Dle § 144 se n</w:t>
      </w:r>
      <w:r w:rsidRPr="009437E2">
        <w:rPr>
          <w:rFonts w:ascii="Times New Roman" w:hAnsi="Times New Roman"/>
          <w:sz w:val="24"/>
          <w:szCs w:val="24"/>
        </w:rPr>
        <w:t xml:space="preserve">a řízení ve věcech služebního poměru se vztahuje </w:t>
      </w:r>
      <w:r>
        <w:rPr>
          <w:rFonts w:ascii="Times New Roman" w:hAnsi="Times New Roman"/>
          <w:sz w:val="24"/>
          <w:szCs w:val="24"/>
        </w:rPr>
        <w:t>subsidiárně správní řád,</w:t>
      </w:r>
      <w:r w:rsidRPr="009437E2">
        <w:rPr>
          <w:rFonts w:ascii="Times New Roman" w:hAnsi="Times New Roman"/>
          <w:sz w:val="24"/>
          <w:szCs w:val="24"/>
        </w:rPr>
        <w:t xml:space="preserve"> </w:t>
      </w:r>
      <w:r>
        <w:rPr>
          <w:rFonts w:ascii="Times New Roman" w:hAnsi="Times New Roman"/>
          <w:sz w:val="24"/>
          <w:szCs w:val="24"/>
        </w:rPr>
        <w:t>vyjma</w:t>
      </w:r>
      <w:r w:rsidRPr="009437E2">
        <w:rPr>
          <w:rFonts w:ascii="Times New Roman" w:hAnsi="Times New Roman"/>
          <w:sz w:val="24"/>
          <w:szCs w:val="24"/>
        </w:rPr>
        <w:t xml:space="preserve"> </w:t>
      </w:r>
      <w:r>
        <w:rPr>
          <w:rFonts w:ascii="Times New Roman" w:hAnsi="Times New Roman"/>
          <w:sz w:val="24"/>
          <w:szCs w:val="24"/>
        </w:rPr>
        <w:t xml:space="preserve">ustanovení </w:t>
      </w:r>
      <w:r w:rsidRPr="009437E2">
        <w:rPr>
          <w:rFonts w:ascii="Times New Roman" w:hAnsi="Times New Roman"/>
          <w:sz w:val="24"/>
          <w:szCs w:val="24"/>
        </w:rPr>
        <w:t>§ 10 až 12,</w:t>
      </w:r>
      <w:r w:rsidR="006A02F6">
        <w:rPr>
          <w:rFonts w:ascii="Times New Roman" w:hAnsi="Times New Roman"/>
          <w:sz w:val="24"/>
          <w:szCs w:val="24"/>
        </w:rPr>
        <w:t xml:space="preserve"> § 14, § 33 odst. 2 písm. c), § </w:t>
      </w:r>
      <w:r w:rsidRPr="009437E2">
        <w:rPr>
          <w:rFonts w:ascii="Times New Roman" w:hAnsi="Times New Roman"/>
          <w:sz w:val="24"/>
          <w:szCs w:val="24"/>
        </w:rPr>
        <w:t xml:space="preserve">79 odst. 5, hlava XI části druhé a § 175 </w:t>
      </w:r>
      <w:r w:rsidRPr="009437E2">
        <w:rPr>
          <w:rFonts w:ascii="Times New Roman" w:hAnsi="Times New Roman"/>
          <w:bCs/>
          <w:sz w:val="24"/>
          <w:szCs w:val="24"/>
        </w:rPr>
        <w:t>správního řádu.</w:t>
      </w:r>
    </w:p>
    <w:p w:rsidR="009437E2" w:rsidRDefault="009437E2" w:rsidP="006A02F6">
      <w:pPr>
        <w:jc w:val="both"/>
        <w:rPr>
          <w:rFonts w:ascii="Times New Roman" w:hAnsi="Times New Roman"/>
          <w:sz w:val="24"/>
          <w:szCs w:val="24"/>
        </w:rPr>
      </w:pPr>
      <w:r>
        <w:rPr>
          <w:rFonts w:ascii="Times New Roman" w:hAnsi="Times New Roman"/>
          <w:sz w:val="24"/>
          <w:szCs w:val="24"/>
        </w:rPr>
        <w:t xml:space="preserve">Dle ustanovení </w:t>
      </w:r>
      <w:r w:rsidR="007B454A">
        <w:rPr>
          <w:rFonts w:ascii="Times New Roman" w:hAnsi="Times New Roman"/>
          <w:sz w:val="24"/>
          <w:szCs w:val="24"/>
        </w:rPr>
        <w:t xml:space="preserve">§ 145 vedou služební orgány v taxativně stanovených věcech </w:t>
      </w:r>
      <w:r w:rsidR="007B454A" w:rsidRPr="007B454A">
        <w:rPr>
          <w:rFonts w:ascii="Times New Roman" w:hAnsi="Times New Roman"/>
          <w:sz w:val="24"/>
          <w:szCs w:val="24"/>
        </w:rPr>
        <w:t>řízení ve věcech služebního poměru</w:t>
      </w:r>
      <w:r w:rsidR="007B454A">
        <w:rPr>
          <w:rFonts w:ascii="Times New Roman" w:hAnsi="Times New Roman"/>
          <w:sz w:val="24"/>
          <w:szCs w:val="24"/>
        </w:rPr>
        <w:t xml:space="preserve">. V tomto správním řízení, které směřuje k vydání </w:t>
      </w:r>
      <w:r w:rsidR="006A02F6">
        <w:rPr>
          <w:rFonts w:ascii="Times New Roman" w:hAnsi="Times New Roman"/>
          <w:sz w:val="24"/>
          <w:szCs w:val="24"/>
        </w:rPr>
        <w:t>rozhodnutí o právech a </w:t>
      </w:r>
      <w:r w:rsidR="007B454A">
        <w:rPr>
          <w:rFonts w:ascii="Times New Roman" w:hAnsi="Times New Roman"/>
          <w:sz w:val="24"/>
          <w:szCs w:val="24"/>
        </w:rPr>
        <w:t xml:space="preserve">povinnostech vojáka z povolání, </w:t>
      </w:r>
      <w:r w:rsidR="007B454A" w:rsidRPr="007B454A">
        <w:rPr>
          <w:rFonts w:ascii="Times New Roman" w:hAnsi="Times New Roman"/>
          <w:sz w:val="24"/>
          <w:szCs w:val="24"/>
        </w:rPr>
        <w:t xml:space="preserve">se rozhoduje </w:t>
      </w:r>
      <w:r w:rsidR="007B454A">
        <w:rPr>
          <w:rFonts w:ascii="Times New Roman" w:hAnsi="Times New Roman"/>
          <w:sz w:val="24"/>
          <w:szCs w:val="24"/>
        </w:rPr>
        <w:t xml:space="preserve">např. o </w:t>
      </w:r>
      <w:r w:rsidR="007B454A" w:rsidRPr="007B454A">
        <w:rPr>
          <w:rFonts w:ascii="Times New Roman" w:hAnsi="Times New Roman"/>
          <w:sz w:val="24"/>
          <w:szCs w:val="24"/>
        </w:rPr>
        <w:t>změně</w:t>
      </w:r>
      <w:r w:rsidR="007B454A">
        <w:rPr>
          <w:rFonts w:ascii="Times New Roman" w:hAnsi="Times New Roman"/>
          <w:sz w:val="24"/>
          <w:szCs w:val="24"/>
        </w:rPr>
        <w:t xml:space="preserve"> doby trvání služebního poměru, </w:t>
      </w:r>
      <w:r w:rsidR="007B454A" w:rsidRPr="007B454A">
        <w:rPr>
          <w:rFonts w:ascii="Times New Roman" w:hAnsi="Times New Roman"/>
          <w:sz w:val="24"/>
          <w:szCs w:val="24"/>
        </w:rPr>
        <w:t>náh</w:t>
      </w:r>
      <w:r w:rsidR="007B454A">
        <w:rPr>
          <w:rFonts w:ascii="Times New Roman" w:hAnsi="Times New Roman"/>
          <w:sz w:val="24"/>
          <w:szCs w:val="24"/>
        </w:rPr>
        <w:t xml:space="preserve">radě škody podle tohoto zákona, </w:t>
      </w:r>
      <w:r w:rsidR="007B454A" w:rsidRPr="007B454A">
        <w:rPr>
          <w:rFonts w:ascii="Times New Roman" w:hAnsi="Times New Roman"/>
          <w:sz w:val="24"/>
          <w:szCs w:val="24"/>
        </w:rPr>
        <w:t>p</w:t>
      </w:r>
      <w:r w:rsidR="007B454A">
        <w:rPr>
          <w:rFonts w:ascii="Times New Roman" w:hAnsi="Times New Roman"/>
          <w:sz w:val="24"/>
          <w:szCs w:val="24"/>
        </w:rPr>
        <w:t xml:space="preserve">ropuštění ze služebního poměru či </w:t>
      </w:r>
      <w:r w:rsidR="007B454A" w:rsidRPr="007B454A">
        <w:rPr>
          <w:rFonts w:ascii="Times New Roman" w:hAnsi="Times New Roman"/>
          <w:sz w:val="24"/>
          <w:szCs w:val="24"/>
        </w:rPr>
        <w:t>uložení kázeňského trestu.</w:t>
      </w:r>
      <w:r w:rsidR="00A63C57">
        <w:rPr>
          <w:rFonts w:ascii="Times New Roman" w:hAnsi="Times New Roman"/>
          <w:sz w:val="24"/>
          <w:szCs w:val="24"/>
        </w:rPr>
        <w:t xml:space="preserve"> Vyjma speciální právní úpravy doručování a stanovení služebních orgánů upravené ve vnitřním předpisu (RMO), </w:t>
      </w:r>
      <w:r w:rsidR="00F75A80">
        <w:rPr>
          <w:rFonts w:ascii="Times New Roman" w:hAnsi="Times New Roman"/>
          <w:sz w:val="24"/>
          <w:szCs w:val="24"/>
        </w:rPr>
        <w:t xml:space="preserve">a výjimek dle § 144 </w:t>
      </w:r>
      <w:r w:rsidR="005D1540">
        <w:rPr>
          <w:rFonts w:ascii="Times New Roman" w:hAnsi="Times New Roman"/>
          <w:sz w:val="24"/>
          <w:szCs w:val="24"/>
        </w:rPr>
        <w:t>zákona o vojácích z povolání,</w:t>
      </w:r>
      <w:r w:rsidR="006A02F6">
        <w:rPr>
          <w:rFonts w:ascii="Times New Roman" w:hAnsi="Times New Roman"/>
          <w:sz w:val="24"/>
          <w:szCs w:val="24"/>
        </w:rPr>
        <w:t xml:space="preserve"> se </w:t>
      </w:r>
      <w:r w:rsidR="005D1540">
        <w:rPr>
          <w:rFonts w:ascii="Times New Roman" w:hAnsi="Times New Roman"/>
          <w:sz w:val="24"/>
          <w:szCs w:val="24"/>
        </w:rPr>
        <w:t>pro zahájení, vlastní průběh řízení a ukončení řízení dle § 145 použije postup podle správního řádu.</w:t>
      </w:r>
    </w:p>
    <w:p w:rsidR="005D1540" w:rsidRPr="005D1540" w:rsidRDefault="007B454A" w:rsidP="006A02F6">
      <w:pPr>
        <w:jc w:val="both"/>
        <w:rPr>
          <w:rFonts w:ascii="Times New Roman" w:hAnsi="Times New Roman"/>
          <w:sz w:val="24"/>
          <w:szCs w:val="24"/>
        </w:rPr>
      </w:pPr>
      <w:r>
        <w:rPr>
          <w:rFonts w:ascii="Times New Roman" w:hAnsi="Times New Roman"/>
          <w:sz w:val="24"/>
          <w:szCs w:val="24"/>
        </w:rPr>
        <w:t>Ustanovení § 145a zakotvuje pružnější nástroj pro rozhodování</w:t>
      </w:r>
      <w:r w:rsidRPr="007B454A">
        <w:rPr>
          <w:rFonts w:ascii="Times New Roman" w:hAnsi="Times New Roman"/>
          <w:sz w:val="24"/>
          <w:szCs w:val="24"/>
        </w:rPr>
        <w:t xml:space="preserve"> ve věcech služebního poměru</w:t>
      </w:r>
      <w:r>
        <w:rPr>
          <w:rFonts w:ascii="Times New Roman" w:hAnsi="Times New Roman"/>
          <w:sz w:val="24"/>
          <w:szCs w:val="24"/>
        </w:rPr>
        <w:t xml:space="preserve"> – personální rozkaz. Tímto právním nástrojem se rozhoduje pouze v zákonem stanovených věcech, jedná se např. o služební zařazení, </w:t>
      </w:r>
      <w:r w:rsidRPr="007B454A">
        <w:rPr>
          <w:rFonts w:ascii="Times New Roman" w:hAnsi="Times New Roman"/>
          <w:sz w:val="24"/>
          <w:szCs w:val="24"/>
        </w:rPr>
        <w:t>zařazení do hodnostního</w:t>
      </w:r>
      <w:r>
        <w:rPr>
          <w:rFonts w:ascii="Times New Roman" w:hAnsi="Times New Roman"/>
          <w:sz w:val="24"/>
          <w:szCs w:val="24"/>
        </w:rPr>
        <w:t xml:space="preserve"> sboru a jmenování do hodnosti, určení do dispozice, </w:t>
      </w:r>
      <w:r w:rsidRPr="007B454A">
        <w:rPr>
          <w:rFonts w:ascii="Times New Roman" w:hAnsi="Times New Roman"/>
          <w:sz w:val="24"/>
          <w:szCs w:val="24"/>
        </w:rPr>
        <w:t>poskytnutí mateřské nebo rodičovské dovole</w:t>
      </w:r>
      <w:r>
        <w:rPr>
          <w:rFonts w:ascii="Times New Roman" w:hAnsi="Times New Roman"/>
          <w:sz w:val="24"/>
          <w:szCs w:val="24"/>
        </w:rPr>
        <w:t xml:space="preserve">né či </w:t>
      </w:r>
      <w:r w:rsidRPr="007B454A">
        <w:rPr>
          <w:rFonts w:ascii="Times New Roman" w:hAnsi="Times New Roman"/>
          <w:sz w:val="24"/>
          <w:szCs w:val="24"/>
        </w:rPr>
        <w:t>udělení souhlasu výjimečně vykonávat výdělečnou činnost a jeho odvolání</w:t>
      </w:r>
      <w:r>
        <w:rPr>
          <w:rFonts w:ascii="Times New Roman" w:hAnsi="Times New Roman"/>
          <w:sz w:val="24"/>
          <w:szCs w:val="24"/>
        </w:rPr>
        <w:t xml:space="preserve">. </w:t>
      </w:r>
      <w:r w:rsidRPr="007B454A">
        <w:rPr>
          <w:rFonts w:ascii="Times New Roman" w:hAnsi="Times New Roman"/>
          <w:sz w:val="24"/>
          <w:szCs w:val="24"/>
        </w:rPr>
        <w:t>Personální rozkaz se vydává z moci úřední a je prvním úkonem v</w:t>
      </w:r>
      <w:r w:rsidR="005D1540">
        <w:rPr>
          <w:rFonts w:ascii="Times New Roman" w:hAnsi="Times New Roman"/>
          <w:sz w:val="24"/>
          <w:szCs w:val="24"/>
        </w:rPr>
        <w:t> </w:t>
      </w:r>
      <w:r w:rsidRPr="007B454A">
        <w:rPr>
          <w:rFonts w:ascii="Times New Roman" w:hAnsi="Times New Roman"/>
          <w:sz w:val="24"/>
          <w:szCs w:val="24"/>
        </w:rPr>
        <w:t>řízení</w:t>
      </w:r>
      <w:r w:rsidR="005D1540">
        <w:rPr>
          <w:rFonts w:ascii="Times New Roman" w:hAnsi="Times New Roman"/>
          <w:sz w:val="24"/>
          <w:szCs w:val="24"/>
        </w:rPr>
        <w:t xml:space="preserve"> – nepředchází mu žádné správní řízení. </w:t>
      </w:r>
      <w:r w:rsidR="005D1540" w:rsidRPr="005D1540">
        <w:rPr>
          <w:rFonts w:ascii="Times New Roman" w:hAnsi="Times New Roman"/>
          <w:sz w:val="24"/>
          <w:szCs w:val="24"/>
        </w:rPr>
        <w:t xml:space="preserve">Personální rozkaz obsahuje, kromě obecných náležitostí rozhodnutí podle správního řádu, služební zařazení vojáka a jeho osobní číslo. Odůvodnění personálního rozkazu není </w:t>
      </w:r>
      <w:r w:rsidR="005D1540">
        <w:rPr>
          <w:rFonts w:ascii="Times New Roman" w:hAnsi="Times New Roman"/>
          <w:sz w:val="24"/>
          <w:szCs w:val="24"/>
        </w:rPr>
        <w:t xml:space="preserve">v zákonem stanovených věcech třeba. </w:t>
      </w:r>
      <w:r w:rsidR="005D1540" w:rsidRPr="005D1540">
        <w:rPr>
          <w:rFonts w:ascii="Times New Roman" w:hAnsi="Times New Roman"/>
          <w:sz w:val="24"/>
          <w:szCs w:val="24"/>
        </w:rPr>
        <w:t>Personální rozkaz se vojákovi vyhlásí ústně.</w:t>
      </w:r>
      <w:r w:rsidR="005D1540">
        <w:rPr>
          <w:rFonts w:ascii="Times New Roman" w:hAnsi="Times New Roman"/>
          <w:sz w:val="24"/>
          <w:szCs w:val="24"/>
        </w:rPr>
        <w:t xml:space="preserve"> </w:t>
      </w:r>
      <w:r w:rsidR="005D1540" w:rsidRPr="005D1540">
        <w:rPr>
          <w:rFonts w:ascii="Times New Roman" w:hAnsi="Times New Roman"/>
          <w:sz w:val="24"/>
          <w:szCs w:val="24"/>
        </w:rPr>
        <w:t>Lhůta pro podání odvolání činí 5 dnů</w:t>
      </w:r>
      <w:r w:rsidR="005D1540">
        <w:rPr>
          <w:rFonts w:ascii="Times New Roman" w:hAnsi="Times New Roman"/>
          <w:sz w:val="24"/>
          <w:szCs w:val="24"/>
        </w:rPr>
        <w:t xml:space="preserve"> (oproti 15 dnům dle správního řádu).</w:t>
      </w:r>
    </w:p>
    <w:p w:rsidR="007B454A" w:rsidRDefault="007B454A" w:rsidP="006A02F6">
      <w:pPr>
        <w:jc w:val="both"/>
        <w:rPr>
          <w:rFonts w:ascii="Times New Roman" w:hAnsi="Times New Roman"/>
          <w:sz w:val="24"/>
          <w:szCs w:val="24"/>
        </w:rPr>
      </w:pPr>
    </w:p>
    <w:p w:rsidR="006A02F6" w:rsidRDefault="006A02F6" w:rsidP="006A02F6">
      <w:pPr>
        <w:jc w:val="both"/>
        <w:rPr>
          <w:rFonts w:ascii="Times New Roman" w:hAnsi="Times New Roman"/>
          <w:sz w:val="24"/>
          <w:szCs w:val="24"/>
        </w:rPr>
      </w:pPr>
    </w:p>
    <w:p w:rsidR="006A02F6" w:rsidRPr="00EA77BA" w:rsidRDefault="006A02F6" w:rsidP="006A02F6">
      <w:pPr>
        <w:jc w:val="both"/>
        <w:rPr>
          <w:rFonts w:ascii="Times New Roman" w:hAnsi="Times New Roman"/>
          <w:sz w:val="24"/>
          <w:szCs w:val="24"/>
        </w:rPr>
      </w:pPr>
    </w:p>
    <w:p w:rsidR="00EA77BA" w:rsidRDefault="00EA77BA" w:rsidP="006A02F6">
      <w:pPr>
        <w:jc w:val="both"/>
        <w:rPr>
          <w:rFonts w:ascii="Times New Roman" w:hAnsi="Times New Roman"/>
          <w:sz w:val="24"/>
          <w:szCs w:val="24"/>
        </w:rPr>
      </w:pPr>
      <w:r w:rsidRPr="00EA77BA">
        <w:rPr>
          <w:rFonts w:ascii="Times New Roman" w:hAnsi="Times New Roman"/>
          <w:sz w:val="24"/>
          <w:szCs w:val="24"/>
        </w:rPr>
        <w:lastRenderedPageBreak/>
        <w:t>3. Základní principy rozhodování ve věcech služebního poměru příslušníka bezpečnostního sboru</w:t>
      </w:r>
    </w:p>
    <w:p w:rsidR="00EA77BA" w:rsidRDefault="00B03719" w:rsidP="006A02F6">
      <w:pPr>
        <w:jc w:val="both"/>
        <w:rPr>
          <w:rFonts w:ascii="Times New Roman" w:hAnsi="Times New Roman"/>
          <w:sz w:val="24"/>
          <w:szCs w:val="24"/>
        </w:rPr>
      </w:pPr>
      <w:r>
        <w:rPr>
          <w:rFonts w:ascii="Times New Roman" w:hAnsi="Times New Roman"/>
          <w:sz w:val="24"/>
          <w:szCs w:val="24"/>
        </w:rPr>
        <w:t xml:space="preserve">Řízení ve věcech služebního poměru </w:t>
      </w:r>
      <w:r w:rsidRPr="00B03719">
        <w:rPr>
          <w:rFonts w:ascii="Times New Roman" w:hAnsi="Times New Roman"/>
          <w:sz w:val="24"/>
          <w:szCs w:val="24"/>
        </w:rPr>
        <w:t>příslušníka bezpečnostního sboru</w:t>
      </w:r>
      <w:r>
        <w:rPr>
          <w:rFonts w:ascii="Times New Roman" w:hAnsi="Times New Roman"/>
          <w:sz w:val="24"/>
          <w:szCs w:val="24"/>
        </w:rPr>
        <w:t xml:space="preserve"> je upraveno v části dvanácté zákona </w:t>
      </w:r>
      <w:r w:rsidRPr="00B03719">
        <w:rPr>
          <w:rFonts w:ascii="Times New Roman" w:hAnsi="Times New Roman"/>
          <w:sz w:val="24"/>
          <w:szCs w:val="24"/>
        </w:rPr>
        <w:t>o služebním poměru příslušníků bezpečnostních sborů</w:t>
      </w:r>
      <w:r>
        <w:rPr>
          <w:rFonts w:ascii="Times New Roman" w:hAnsi="Times New Roman"/>
          <w:sz w:val="24"/>
          <w:szCs w:val="24"/>
        </w:rPr>
        <w:t xml:space="preserve">. V </w:t>
      </w:r>
      <w:r w:rsidRPr="00B03719">
        <w:rPr>
          <w:rFonts w:ascii="Times New Roman" w:hAnsi="Times New Roman"/>
          <w:sz w:val="24"/>
          <w:szCs w:val="24"/>
        </w:rPr>
        <w:t xml:space="preserve">řízení ve věcech služebního poměru se rozhoduje </w:t>
      </w:r>
      <w:r w:rsidR="006C4B07">
        <w:rPr>
          <w:rFonts w:ascii="Times New Roman" w:hAnsi="Times New Roman"/>
          <w:sz w:val="24"/>
          <w:szCs w:val="24"/>
        </w:rPr>
        <w:t xml:space="preserve">tzv. služební funkcionář </w:t>
      </w:r>
      <w:r w:rsidRPr="00B03719">
        <w:rPr>
          <w:rFonts w:ascii="Times New Roman" w:hAnsi="Times New Roman"/>
          <w:sz w:val="24"/>
          <w:szCs w:val="24"/>
        </w:rPr>
        <w:t>o právech nebo povinnostech účastníků</w:t>
      </w:r>
      <w:r>
        <w:rPr>
          <w:rFonts w:ascii="Times New Roman" w:hAnsi="Times New Roman"/>
          <w:sz w:val="24"/>
          <w:szCs w:val="24"/>
        </w:rPr>
        <w:t xml:space="preserve"> – p</w:t>
      </w:r>
      <w:r w:rsidRPr="00B03719">
        <w:rPr>
          <w:rFonts w:ascii="Times New Roman" w:hAnsi="Times New Roman"/>
          <w:sz w:val="24"/>
          <w:szCs w:val="24"/>
        </w:rPr>
        <w:t>říslušník</w:t>
      </w:r>
      <w:r>
        <w:rPr>
          <w:rFonts w:ascii="Times New Roman" w:hAnsi="Times New Roman"/>
          <w:sz w:val="24"/>
          <w:szCs w:val="24"/>
        </w:rPr>
        <w:t>a bezpečnostního sboru, bývalého</w:t>
      </w:r>
      <w:r w:rsidRPr="00B03719">
        <w:rPr>
          <w:rFonts w:ascii="Times New Roman" w:hAnsi="Times New Roman"/>
          <w:sz w:val="24"/>
          <w:szCs w:val="24"/>
        </w:rPr>
        <w:t xml:space="preserve"> příslušník</w:t>
      </w:r>
      <w:r>
        <w:rPr>
          <w:rFonts w:ascii="Times New Roman" w:hAnsi="Times New Roman"/>
          <w:sz w:val="24"/>
          <w:szCs w:val="24"/>
        </w:rPr>
        <w:t>a nebo pozůstalého</w:t>
      </w:r>
      <w:r w:rsidRPr="00B03719">
        <w:rPr>
          <w:rFonts w:ascii="Times New Roman" w:hAnsi="Times New Roman"/>
          <w:sz w:val="24"/>
          <w:szCs w:val="24"/>
        </w:rPr>
        <w:t xml:space="preserve"> po příslušníkov</w:t>
      </w:r>
      <w:r>
        <w:rPr>
          <w:rFonts w:ascii="Times New Roman" w:hAnsi="Times New Roman"/>
          <w:sz w:val="24"/>
          <w:szCs w:val="24"/>
        </w:rPr>
        <w:t>i</w:t>
      </w:r>
      <w:r w:rsidRPr="00B03719">
        <w:rPr>
          <w:rFonts w:ascii="Times New Roman" w:hAnsi="Times New Roman"/>
          <w:sz w:val="24"/>
          <w:szCs w:val="24"/>
        </w:rPr>
        <w:t>.</w:t>
      </w:r>
    </w:p>
    <w:p w:rsidR="00EA77BA" w:rsidRDefault="006C4B07" w:rsidP="006A02F6">
      <w:pPr>
        <w:jc w:val="both"/>
        <w:rPr>
          <w:rFonts w:ascii="Times New Roman" w:hAnsi="Times New Roman"/>
          <w:sz w:val="24"/>
          <w:szCs w:val="24"/>
        </w:rPr>
      </w:pPr>
      <w:r>
        <w:rPr>
          <w:rFonts w:ascii="Times New Roman" w:hAnsi="Times New Roman"/>
          <w:sz w:val="24"/>
          <w:szCs w:val="24"/>
        </w:rPr>
        <w:t>Ř</w:t>
      </w:r>
      <w:r w:rsidRPr="006C4B07">
        <w:rPr>
          <w:rFonts w:ascii="Times New Roman" w:hAnsi="Times New Roman"/>
          <w:sz w:val="24"/>
          <w:szCs w:val="24"/>
        </w:rPr>
        <w:t>ízení ve věcech služebního poměru se nevztahuje na</w:t>
      </w:r>
      <w:r>
        <w:rPr>
          <w:rFonts w:ascii="Times New Roman" w:hAnsi="Times New Roman"/>
          <w:sz w:val="24"/>
          <w:szCs w:val="24"/>
        </w:rPr>
        <w:t xml:space="preserve"> věci stanovené v ustanovení § 171 (např. přijímací řízení, vyslání na služební cestu nebo </w:t>
      </w:r>
      <w:r w:rsidRPr="006C4B07">
        <w:rPr>
          <w:rFonts w:ascii="Times New Roman" w:hAnsi="Times New Roman"/>
          <w:sz w:val="24"/>
          <w:szCs w:val="24"/>
        </w:rPr>
        <w:t>nařízení služby přesčas</w:t>
      </w:r>
      <w:r>
        <w:rPr>
          <w:rFonts w:ascii="Times New Roman" w:hAnsi="Times New Roman"/>
          <w:sz w:val="24"/>
          <w:szCs w:val="24"/>
        </w:rPr>
        <w:t>. Zákon dále stanovuje možnost zastoupení zmocněncem (§ 172), stanovuje práva účastníků (</w:t>
      </w:r>
      <w:r>
        <w:rPr>
          <w:rFonts w:ascii="Times New Roman" w:hAnsi="Times New Roman"/>
          <w:sz w:val="24"/>
          <w:szCs w:val="24"/>
        </w:rPr>
        <w:t>§ 174</w:t>
      </w:r>
      <w:r>
        <w:rPr>
          <w:rFonts w:ascii="Times New Roman" w:hAnsi="Times New Roman"/>
          <w:sz w:val="24"/>
          <w:szCs w:val="24"/>
        </w:rPr>
        <w:t xml:space="preserve"> – nahlížet do spisu, navrhovat důkazy apod.), upravuje podání jako úkon vůči služebnímu funkcionáři a jeho náležitosti (§ 175), speciální úpravu doručování (§ 176)</w:t>
      </w:r>
      <w:r w:rsidR="006A02F6">
        <w:rPr>
          <w:rFonts w:ascii="Times New Roman" w:hAnsi="Times New Roman"/>
          <w:sz w:val="24"/>
          <w:szCs w:val="24"/>
        </w:rPr>
        <w:t xml:space="preserve"> a ustanovení o </w:t>
      </w:r>
      <w:r>
        <w:rPr>
          <w:rFonts w:ascii="Times New Roman" w:hAnsi="Times New Roman"/>
          <w:sz w:val="24"/>
          <w:szCs w:val="24"/>
        </w:rPr>
        <w:t xml:space="preserve">nákladech řízení (§ 177). Vlastní průběh řízení je upraven v § 178 a násl. </w:t>
      </w:r>
      <w:r w:rsidR="00A63C57">
        <w:rPr>
          <w:rFonts w:ascii="Times New Roman" w:hAnsi="Times New Roman"/>
          <w:sz w:val="24"/>
          <w:szCs w:val="24"/>
        </w:rPr>
        <w:t>P</w:t>
      </w:r>
      <w:r>
        <w:rPr>
          <w:rFonts w:ascii="Times New Roman" w:hAnsi="Times New Roman"/>
          <w:sz w:val="24"/>
          <w:szCs w:val="24"/>
        </w:rPr>
        <w:t>ro toto řízení je typické:</w:t>
      </w:r>
    </w:p>
    <w:p w:rsidR="00B96748" w:rsidRPr="006A02F6" w:rsidRDefault="00B96748" w:rsidP="006A02F6">
      <w:pPr>
        <w:pStyle w:val="Odstavecseseznamem"/>
        <w:numPr>
          <w:ilvl w:val="0"/>
          <w:numId w:val="10"/>
        </w:numPr>
        <w:jc w:val="both"/>
        <w:rPr>
          <w:rFonts w:ascii="Times New Roman" w:hAnsi="Times New Roman"/>
          <w:sz w:val="24"/>
          <w:szCs w:val="24"/>
        </w:rPr>
      </w:pPr>
      <w:r w:rsidRPr="006A02F6">
        <w:rPr>
          <w:rFonts w:ascii="Times New Roman" w:hAnsi="Times New Roman"/>
          <w:sz w:val="24"/>
          <w:szCs w:val="24"/>
        </w:rPr>
        <w:t>Řízení se zahajuje na žádost účastníka nebo z podnětu bezpečnostního sboru.</w:t>
      </w:r>
    </w:p>
    <w:p w:rsidR="00B96748" w:rsidRPr="006A02F6" w:rsidRDefault="00B96748" w:rsidP="006A02F6">
      <w:pPr>
        <w:pStyle w:val="Odstavecseseznamem"/>
        <w:numPr>
          <w:ilvl w:val="0"/>
          <w:numId w:val="10"/>
        </w:numPr>
        <w:jc w:val="both"/>
        <w:rPr>
          <w:rFonts w:ascii="Times New Roman" w:hAnsi="Times New Roman"/>
          <w:sz w:val="24"/>
          <w:szCs w:val="24"/>
        </w:rPr>
      </w:pPr>
      <w:r w:rsidRPr="006A02F6">
        <w:rPr>
          <w:rFonts w:ascii="Times New Roman" w:hAnsi="Times New Roman"/>
          <w:sz w:val="24"/>
          <w:szCs w:val="24"/>
        </w:rPr>
        <w:t>Řízení je neveřejné.</w:t>
      </w:r>
    </w:p>
    <w:p w:rsidR="00B96748" w:rsidRPr="006A02F6" w:rsidRDefault="00B96748" w:rsidP="006A02F6">
      <w:pPr>
        <w:pStyle w:val="Odstavecseseznamem"/>
        <w:numPr>
          <w:ilvl w:val="0"/>
          <w:numId w:val="10"/>
        </w:numPr>
        <w:jc w:val="both"/>
        <w:rPr>
          <w:rFonts w:ascii="Times New Roman" w:hAnsi="Times New Roman"/>
          <w:sz w:val="24"/>
          <w:szCs w:val="24"/>
        </w:rPr>
      </w:pPr>
      <w:r w:rsidRPr="006A02F6">
        <w:rPr>
          <w:rFonts w:ascii="Times New Roman" w:hAnsi="Times New Roman"/>
          <w:sz w:val="24"/>
          <w:szCs w:val="24"/>
        </w:rPr>
        <w:t>Služební funkcionář je povinen zjistit stav věci, o němž nej</w:t>
      </w:r>
      <w:r w:rsidR="006A02F6" w:rsidRPr="006A02F6">
        <w:rPr>
          <w:rFonts w:ascii="Times New Roman" w:hAnsi="Times New Roman"/>
          <w:sz w:val="24"/>
          <w:szCs w:val="24"/>
        </w:rPr>
        <w:t>sou důvodné pochybnosti, a to v </w:t>
      </w:r>
      <w:r w:rsidRPr="006A02F6">
        <w:rPr>
          <w:rFonts w:ascii="Times New Roman" w:hAnsi="Times New Roman"/>
          <w:sz w:val="24"/>
          <w:szCs w:val="24"/>
        </w:rPr>
        <w:t>rozsahu, který je nezbytný pro jeho rozhodnutí, a za tím účelem si opatřit potřebné podklady pro rozhodnutí.</w:t>
      </w:r>
    </w:p>
    <w:p w:rsidR="00B96748" w:rsidRPr="006A02F6" w:rsidRDefault="00B96748" w:rsidP="006A02F6">
      <w:pPr>
        <w:pStyle w:val="Odstavecseseznamem"/>
        <w:numPr>
          <w:ilvl w:val="0"/>
          <w:numId w:val="10"/>
        </w:numPr>
        <w:jc w:val="both"/>
        <w:rPr>
          <w:rFonts w:ascii="Times New Roman" w:hAnsi="Times New Roman"/>
          <w:sz w:val="24"/>
          <w:szCs w:val="24"/>
        </w:rPr>
      </w:pPr>
      <w:r w:rsidRPr="006A02F6">
        <w:rPr>
          <w:rFonts w:ascii="Times New Roman" w:hAnsi="Times New Roman"/>
          <w:sz w:val="24"/>
          <w:szCs w:val="24"/>
        </w:rPr>
        <w:t>Rozhodnutím je úkon služebního funkcionáře v určité věci, jímž se zakládají, mění nebo ruší práva anebo povinnosti jmenovitě určeného účastníka nebo jímž se prohlašuje, že tento účastník má určitá práva a povinnosti.</w:t>
      </w:r>
    </w:p>
    <w:p w:rsidR="00B96748" w:rsidRPr="006A02F6" w:rsidRDefault="00B96748" w:rsidP="006A02F6">
      <w:pPr>
        <w:pStyle w:val="Odstavecseseznamem"/>
        <w:numPr>
          <w:ilvl w:val="0"/>
          <w:numId w:val="10"/>
        </w:numPr>
        <w:jc w:val="both"/>
        <w:rPr>
          <w:rFonts w:ascii="Times New Roman" w:hAnsi="Times New Roman"/>
          <w:sz w:val="24"/>
          <w:szCs w:val="24"/>
        </w:rPr>
      </w:pPr>
      <w:r w:rsidRPr="006A02F6">
        <w:rPr>
          <w:rFonts w:ascii="Times New Roman" w:hAnsi="Times New Roman"/>
          <w:sz w:val="24"/>
          <w:szCs w:val="24"/>
        </w:rPr>
        <w:t xml:space="preserve">Účastník může podat odvolání proti rozhodnutí služebního funkcionáře do 15 dnů ode dne jeho doručení. </w:t>
      </w:r>
    </w:p>
    <w:p w:rsidR="00B96748" w:rsidRPr="006A02F6" w:rsidRDefault="00B96748" w:rsidP="006A02F6">
      <w:pPr>
        <w:pStyle w:val="Odstavecseseznamem"/>
        <w:numPr>
          <w:ilvl w:val="0"/>
          <w:numId w:val="10"/>
        </w:numPr>
        <w:jc w:val="both"/>
        <w:rPr>
          <w:rFonts w:ascii="Times New Roman" w:hAnsi="Times New Roman"/>
          <w:sz w:val="24"/>
          <w:szCs w:val="24"/>
        </w:rPr>
      </w:pPr>
      <w:r w:rsidRPr="006A02F6">
        <w:rPr>
          <w:rFonts w:ascii="Times New Roman" w:hAnsi="Times New Roman"/>
          <w:sz w:val="24"/>
          <w:szCs w:val="24"/>
        </w:rPr>
        <w:t>Účastník podává odvolání u služebního funkcionáře, který rozhodnutí vydal.</w:t>
      </w:r>
    </w:p>
    <w:p w:rsidR="006C4B07" w:rsidRPr="00EA77BA" w:rsidRDefault="006C4B07" w:rsidP="006A02F6">
      <w:pPr>
        <w:jc w:val="both"/>
        <w:rPr>
          <w:rFonts w:ascii="Times New Roman" w:hAnsi="Times New Roman"/>
          <w:sz w:val="24"/>
          <w:szCs w:val="24"/>
        </w:rPr>
      </w:pPr>
    </w:p>
    <w:p w:rsidR="00EA77BA" w:rsidRDefault="00EA77BA" w:rsidP="006A02F6">
      <w:pPr>
        <w:jc w:val="both"/>
        <w:rPr>
          <w:rFonts w:ascii="Times New Roman" w:hAnsi="Times New Roman"/>
          <w:sz w:val="24"/>
          <w:szCs w:val="24"/>
        </w:rPr>
      </w:pPr>
      <w:r w:rsidRPr="00EA77BA">
        <w:rPr>
          <w:rFonts w:ascii="Times New Roman" w:hAnsi="Times New Roman"/>
          <w:sz w:val="24"/>
          <w:szCs w:val="24"/>
        </w:rPr>
        <w:t>4. Základní principy rozhodování ve věcech státní služby</w:t>
      </w:r>
    </w:p>
    <w:p w:rsidR="00202C0E" w:rsidRDefault="00BD3BD8" w:rsidP="006A02F6">
      <w:pPr>
        <w:jc w:val="both"/>
        <w:rPr>
          <w:rFonts w:ascii="Times New Roman" w:hAnsi="Times New Roman"/>
          <w:sz w:val="24"/>
          <w:szCs w:val="24"/>
        </w:rPr>
      </w:pPr>
      <w:r w:rsidRPr="00BD3BD8">
        <w:rPr>
          <w:rFonts w:ascii="Times New Roman" w:hAnsi="Times New Roman"/>
          <w:sz w:val="24"/>
          <w:szCs w:val="24"/>
        </w:rPr>
        <w:t>Řízení ve věcech služby</w:t>
      </w:r>
      <w:r>
        <w:rPr>
          <w:rFonts w:ascii="Times New Roman" w:hAnsi="Times New Roman"/>
          <w:sz w:val="24"/>
          <w:szCs w:val="24"/>
        </w:rPr>
        <w:t xml:space="preserve"> je upraveno v části desáté (Společná </w:t>
      </w:r>
      <w:r w:rsidR="00202C0E">
        <w:rPr>
          <w:rFonts w:ascii="Times New Roman" w:hAnsi="Times New Roman"/>
          <w:sz w:val="24"/>
          <w:szCs w:val="24"/>
        </w:rPr>
        <w:t>ustanovení, hlava II). Dle § 159 se u</w:t>
      </w:r>
      <w:r w:rsidR="00202C0E" w:rsidRPr="00202C0E">
        <w:rPr>
          <w:rFonts w:ascii="Times New Roman" w:hAnsi="Times New Roman"/>
          <w:sz w:val="24"/>
          <w:szCs w:val="24"/>
        </w:rPr>
        <w:t xml:space="preserve">stanovení o řízení ve věcech služby </w:t>
      </w:r>
      <w:r w:rsidR="00202C0E">
        <w:rPr>
          <w:rFonts w:ascii="Times New Roman" w:hAnsi="Times New Roman"/>
          <w:sz w:val="24"/>
          <w:szCs w:val="24"/>
        </w:rPr>
        <w:t xml:space="preserve">vztahují na rozhodování o přijetí do služebního poměru, zařazení na služební místo, odměňování, změně služebního poměru či </w:t>
      </w:r>
      <w:r w:rsidR="00202C0E" w:rsidRPr="00202C0E">
        <w:rPr>
          <w:rFonts w:ascii="Times New Roman" w:hAnsi="Times New Roman"/>
          <w:sz w:val="24"/>
          <w:szCs w:val="24"/>
        </w:rPr>
        <w:t>kárné odpovědnosti</w:t>
      </w:r>
      <w:r w:rsidR="00202C0E">
        <w:rPr>
          <w:rFonts w:ascii="Times New Roman" w:hAnsi="Times New Roman"/>
          <w:sz w:val="24"/>
          <w:szCs w:val="24"/>
        </w:rPr>
        <w:t xml:space="preserve">.  </w:t>
      </w:r>
      <w:r w:rsidR="00202C0E" w:rsidRPr="00202C0E">
        <w:rPr>
          <w:rFonts w:ascii="Times New Roman" w:hAnsi="Times New Roman"/>
          <w:sz w:val="24"/>
          <w:szCs w:val="24"/>
        </w:rPr>
        <w:t xml:space="preserve">Ustanovení o řízení ve věcech služby </w:t>
      </w:r>
      <w:r w:rsidR="006A02F6">
        <w:rPr>
          <w:rFonts w:ascii="Times New Roman" w:hAnsi="Times New Roman"/>
          <w:sz w:val="24"/>
          <w:szCs w:val="24"/>
        </w:rPr>
        <w:t>ani ustanovení správního řádu o </w:t>
      </w:r>
      <w:r w:rsidR="00202C0E" w:rsidRPr="00202C0E">
        <w:rPr>
          <w:rFonts w:ascii="Times New Roman" w:hAnsi="Times New Roman"/>
          <w:sz w:val="24"/>
          <w:szCs w:val="24"/>
        </w:rPr>
        <w:t xml:space="preserve">správním řízení se </w:t>
      </w:r>
      <w:r w:rsidR="00202C0E">
        <w:rPr>
          <w:rFonts w:ascii="Times New Roman" w:hAnsi="Times New Roman"/>
          <w:sz w:val="24"/>
          <w:szCs w:val="24"/>
        </w:rPr>
        <w:t xml:space="preserve">naopak </w:t>
      </w:r>
      <w:r w:rsidR="00202C0E" w:rsidRPr="00202C0E">
        <w:rPr>
          <w:rFonts w:ascii="Times New Roman" w:hAnsi="Times New Roman"/>
          <w:sz w:val="24"/>
          <w:szCs w:val="24"/>
        </w:rPr>
        <w:t xml:space="preserve">nevztahují </w:t>
      </w:r>
      <w:r w:rsidR="00202C0E">
        <w:rPr>
          <w:rFonts w:ascii="Times New Roman" w:hAnsi="Times New Roman"/>
          <w:sz w:val="24"/>
          <w:szCs w:val="24"/>
        </w:rPr>
        <w:t xml:space="preserve">např. na rozhodování o </w:t>
      </w:r>
      <w:r w:rsidR="00202C0E" w:rsidRPr="00202C0E">
        <w:rPr>
          <w:rFonts w:ascii="Times New Roman" w:hAnsi="Times New Roman"/>
          <w:sz w:val="24"/>
          <w:szCs w:val="24"/>
        </w:rPr>
        <w:t>jmenování na služební místo představeného a odvolání z tohoto služebního místa, p</w:t>
      </w:r>
      <w:r w:rsidR="00202C0E">
        <w:rPr>
          <w:rFonts w:ascii="Times New Roman" w:hAnsi="Times New Roman"/>
          <w:sz w:val="24"/>
          <w:szCs w:val="24"/>
        </w:rPr>
        <w:t xml:space="preserve">okud spadá do působnosti vlády, </w:t>
      </w:r>
      <w:r w:rsidR="00202C0E" w:rsidRPr="00202C0E">
        <w:rPr>
          <w:rFonts w:ascii="Times New Roman" w:hAnsi="Times New Roman"/>
          <w:sz w:val="24"/>
          <w:szCs w:val="24"/>
        </w:rPr>
        <w:t>vyslání na služební cestu</w:t>
      </w:r>
      <w:r w:rsidR="00202C0E">
        <w:rPr>
          <w:rFonts w:ascii="Times New Roman" w:hAnsi="Times New Roman"/>
          <w:sz w:val="24"/>
          <w:szCs w:val="24"/>
        </w:rPr>
        <w:t xml:space="preserve"> nebo služební hodnocení státního zaměstnance.</w:t>
      </w:r>
      <w:r w:rsidR="00FD7E88" w:rsidRPr="00FD7E88">
        <w:rPr>
          <w:rFonts w:ascii="Times New Roman" w:hAnsi="Times New Roman"/>
          <w:sz w:val="24"/>
          <w:szCs w:val="24"/>
        </w:rPr>
        <w:t xml:space="preserve"> </w:t>
      </w:r>
      <w:r w:rsidR="00FD7E88">
        <w:rPr>
          <w:rFonts w:ascii="Times New Roman" w:hAnsi="Times New Roman"/>
          <w:sz w:val="24"/>
          <w:szCs w:val="24"/>
        </w:rPr>
        <w:t>V souladu s § 160 n</w:t>
      </w:r>
      <w:r w:rsidR="00FD7E88" w:rsidRPr="00FD7E88">
        <w:rPr>
          <w:rFonts w:ascii="Times New Roman" w:hAnsi="Times New Roman"/>
          <w:sz w:val="24"/>
          <w:szCs w:val="24"/>
        </w:rPr>
        <w:t>estanoví-li zákon jinak, v řízení ve věcech služby se postupuje podle správního řádu.</w:t>
      </w:r>
    </w:p>
    <w:p w:rsidR="00202C0E" w:rsidRPr="00202C0E" w:rsidRDefault="00FD7E88" w:rsidP="006A02F6">
      <w:pPr>
        <w:jc w:val="both"/>
        <w:rPr>
          <w:rFonts w:ascii="Times New Roman" w:hAnsi="Times New Roman"/>
          <w:sz w:val="24"/>
          <w:szCs w:val="24"/>
        </w:rPr>
      </w:pPr>
      <w:r>
        <w:rPr>
          <w:rFonts w:ascii="Times New Roman" w:hAnsi="Times New Roman"/>
          <w:sz w:val="24"/>
          <w:szCs w:val="24"/>
        </w:rPr>
        <w:t xml:space="preserve">Účastníkem řízení je </w:t>
      </w:r>
      <w:r w:rsidRPr="00FD7E88">
        <w:rPr>
          <w:rFonts w:ascii="Times New Roman" w:hAnsi="Times New Roman"/>
          <w:sz w:val="24"/>
          <w:szCs w:val="24"/>
        </w:rPr>
        <w:t>žadatel o při</w:t>
      </w:r>
      <w:r>
        <w:rPr>
          <w:rFonts w:ascii="Times New Roman" w:hAnsi="Times New Roman"/>
          <w:sz w:val="24"/>
          <w:szCs w:val="24"/>
        </w:rPr>
        <w:t xml:space="preserve">jetí do služebního poměru, nebo </w:t>
      </w:r>
      <w:r w:rsidRPr="00FD7E88">
        <w:rPr>
          <w:rFonts w:ascii="Times New Roman" w:hAnsi="Times New Roman"/>
          <w:sz w:val="24"/>
          <w:szCs w:val="24"/>
        </w:rPr>
        <w:t>státní zaměstnanec.</w:t>
      </w:r>
      <w:r w:rsidR="006A02F6">
        <w:rPr>
          <w:rFonts w:ascii="Times New Roman" w:hAnsi="Times New Roman"/>
          <w:sz w:val="24"/>
          <w:szCs w:val="24"/>
        </w:rPr>
        <w:t xml:space="preserve"> Ve </w:t>
      </w:r>
      <w:r w:rsidRPr="00FD7E88">
        <w:rPr>
          <w:rFonts w:ascii="Times New Roman" w:hAnsi="Times New Roman"/>
          <w:sz w:val="24"/>
          <w:szCs w:val="24"/>
        </w:rPr>
        <w:t>věcech služby rozhoduje příslušný služební orgán.</w:t>
      </w:r>
    </w:p>
    <w:p w:rsidR="00EA77BA" w:rsidRPr="00EA77BA" w:rsidRDefault="00FD7E88" w:rsidP="006A02F6">
      <w:pPr>
        <w:jc w:val="both"/>
        <w:rPr>
          <w:rFonts w:ascii="Times New Roman" w:hAnsi="Times New Roman"/>
          <w:sz w:val="24"/>
          <w:szCs w:val="24"/>
        </w:rPr>
      </w:pPr>
      <w:r>
        <w:rPr>
          <w:rFonts w:ascii="Times New Roman" w:hAnsi="Times New Roman"/>
          <w:sz w:val="24"/>
          <w:szCs w:val="24"/>
        </w:rPr>
        <w:lastRenderedPageBreak/>
        <w:t xml:space="preserve">Při zahájení řízení, v průběhu řízení i při jeho ukončení se postupuje podle správního řádu. Zákon o státní službě upravuje pouze některé odchylky, které mají aplikační přednost před použitím správního řádu, </w:t>
      </w:r>
      <w:r>
        <w:rPr>
          <w:rFonts w:ascii="Times New Roman" w:hAnsi="Times New Roman"/>
          <w:sz w:val="24"/>
          <w:szCs w:val="24"/>
        </w:rPr>
        <w:t xml:space="preserve">např. </w:t>
      </w:r>
      <w:r>
        <w:rPr>
          <w:rFonts w:ascii="Times New Roman" w:hAnsi="Times New Roman"/>
          <w:sz w:val="24"/>
          <w:szCs w:val="24"/>
        </w:rPr>
        <w:t>z</w:t>
      </w:r>
      <w:r w:rsidRPr="00FD7E88">
        <w:rPr>
          <w:rFonts w:ascii="Times New Roman" w:hAnsi="Times New Roman"/>
          <w:sz w:val="24"/>
          <w:szCs w:val="24"/>
        </w:rPr>
        <w:t xml:space="preserve">vláštní ustanovení o vyloučení z </w:t>
      </w:r>
      <w:r>
        <w:rPr>
          <w:rFonts w:ascii="Times New Roman" w:hAnsi="Times New Roman"/>
          <w:sz w:val="24"/>
          <w:szCs w:val="24"/>
        </w:rPr>
        <w:t>projednávání a rozhodování věci, z</w:t>
      </w:r>
      <w:r w:rsidRPr="00FD7E88">
        <w:rPr>
          <w:rFonts w:ascii="Times New Roman" w:hAnsi="Times New Roman"/>
          <w:sz w:val="24"/>
          <w:szCs w:val="24"/>
        </w:rPr>
        <w:t>vláštn</w:t>
      </w:r>
      <w:r>
        <w:rPr>
          <w:rFonts w:ascii="Times New Roman" w:hAnsi="Times New Roman"/>
          <w:sz w:val="24"/>
          <w:szCs w:val="24"/>
        </w:rPr>
        <w:t>í ustanovení o výběrovém řízení, z</w:t>
      </w:r>
      <w:r w:rsidRPr="00FD7E88">
        <w:rPr>
          <w:rFonts w:ascii="Times New Roman" w:hAnsi="Times New Roman"/>
          <w:sz w:val="24"/>
          <w:szCs w:val="24"/>
        </w:rPr>
        <w:t>vláštní</w:t>
      </w:r>
      <w:r>
        <w:rPr>
          <w:rFonts w:ascii="Times New Roman" w:hAnsi="Times New Roman"/>
          <w:sz w:val="24"/>
          <w:szCs w:val="24"/>
        </w:rPr>
        <w:t xml:space="preserve"> ustanovení o vydání rozhodnutí, z</w:t>
      </w:r>
      <w:r w:rsidRPr="00FD7E88">
        <w:rPr>
          <w:rFonts w:ascii="Times New Roman" w:hAnsi="Times New Roman"/>
          <w:sz w:val="24"/>
          <w:szCs w:val="24"/>
        </w:rPr>
        <w:t>vláštní usta</w:t>
      </w:r>
      <w:r>
        <w:rPr>
          <w:rFonts w:ascii="Times New Roman" w:hAnsi="Times New Roman"/>
          <w:sz w:val="24"/>
          <w:szCs w:val="24"/>
        </w:rPr>
        <w:t>novení o náhradě nákladů řízení či z</w:t>
      </w:r>
      <w:r w:rsidRPr="00FD7E88">
        <w:rPr>
          <w:rFonts w:ascii="Times New Roman" w:hAnsi="Times New Roman"/>
          <w:sz w:val="24"/>
          <w:szCs w:val="24"/>
        </w:rPr>
        <w:t>vláštní ustanovení o výkonu rozhodnutí</w:t>
      </w:r>
    </w:p>
    <w:p w:rsidR="006A02F6" w:rsidRDefault="006A02F6" w:rsidP="006A02F6">
      <w:pPr>
        <w:jc w:val="both"/>
        <w:rPr>
          <w:rFonts w:ascii="Times New Roman" w:hAnsi="Times New Roman"/>
          <w:sz w:val="24"/>
          <w:szCs w:val="24"/>
        </w:rPr>
      </w:pPr>
    </w:p>
    <w:p w:rsidR="00B54217" w:rsidRDefault="00EA77BA" w:rsidP="006A02F6">
      <w:pPr>
        <w:jc w:val="both"/>
        <w:rPr>
          <w:rFonts w:ascii="Times New Roman" w:hAnsi="Times New Roman"/>
          <w:sz w:val="24"/>
          <w:szCs w:val="24"/>
        </w:rPr>
      </w:pPr>
      <w:bookmarkStart w:id="0" w:name="_GoBack"/>
      <w:bookmarkEnd w:id="0"/>
      <w:r w:rsidRPr="00EA77BA">
        <w:rPr>
          <w:rFonts w:ascii="Times New Roman" w:hAnsi="Times New Roman"/>
          <w:sz w:val="24"/>
          <w:szCs w:val="24"/>
        </w:rPr>
        <w:t>Závěr</w:t>
      </w:r>
    </w:p>
    <w:p w:rsidR="000843CC" w:rsidRPr="009F0088" w:rsidRDefault="000843CC" w:rsidP="006A02F6">
      <w:pPr>
        <w:jc w:val="both"/>
        <w:rPr>
          <w:rFonts w:ascii="Times New Roman" w:hAnsi="Times New Roman"/>
          <w:sz w:val="24"/>
          <w:szCs w:val="24"/>
        </w:rPr>
      </w:pPr>
      <w:r>
        <w:rPr>
          <w:rFonts w:ascii="Times New Roman" w:hAnsi="Times New Roman"/>
          <w:sz w:val="24"/>
          <w:szCs w:val="24"/>
        </w:rPr>
        <w:t>Důležitým procesním předpisem pro rozhodování ve věcech služebního poměru vojáka z povolání, ř</w:t>
      </w:r>
      <w:r w:rsidRPr="000843CC">
        <w:rPr>
          <w:rFonts w:ascii="Times New Roman" w:hAnsi="Times New Roman"/>
          <w:sz w:val="24"/>
          <w:szCs w:val="24"/>
        </w:rPr>
        <w:t>ízení ve věcech služebního poměru příslušníka bezpečnostního sboru</w:t>
      </w:r>
      <w:r>
        <w:rPr>
          <w:rFonts w:ascii="Times New Roman" w:hAnsi="Times New Roman"/>
          <w:sz w:val="24"/>
          <w:szCs w:val="24"/>
        </w:rPr>
        <w:t xml:space="preserve"> nebo ř</w:t>
      </w:r>
      <w:r w:rsidRPr="000843CC">
        <w:rPr>
          <w:rFonts w:ascii="Times New Roman" w:hAnsi="Times New Roman"/>
          <w:sz w:val="24"/>
          <w:szCs w:val="24"/>
        </w:rPr>
        <w:t>ízení ve věcech</w:t>
      </w:r>
      <w:r>
        <w:rPr>
          <w:rFonts w:ascii="Times New Roman" w:hAnsi="Times New Roman"/>
          <w:sz w:val="24"/>
          <w:szCs w:val="24"/>
        </w:rPr>
        <w:t xml:space="preserve"> (státní)</w:t>
      </w:r>
      <w:r w:rsidRPr="000843CC">
        <w:rPr>
          <w:rFonts w:ascii="Times New Roman" w:hAnsi="Times New Roman"/>
          <w:sz w:val="24"/>
          <w:szCs w:val="24"/>
        </w:rPr>
        <w:t xml:space="preserve"> služby</w:t>
      </w:r>
      <w:r>
        <w:rPr>
          <w:rFonts w:ascii="Times New Roman" w:hAnsi="Times New Roman"/>
          <w:sz w:val="24"/>
          <w:szCs w:val="24"/>
        </w:rPr>
        <w:t xml:space="preserve"> je zákon č. 500/2004 Sb., správní řád, ve znění pozdějších předpisů. Zvláštní zákony potom obsahují speciální právní úpravu s aplikační předností vůči obecnému správnímu řízení. </w:t>
      </w:r>
    </w:p>
    <w:sectPr w:rsidR="000843CC" w:rsidRPr="009F0088" w:rsidSect="00E629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CC9" w:rsidRDefault="00314CC9" w:rsidP="00AD5A85">
      <w:pPr>
        <w:spacing w:after="0" w:line="240" w:lineRule="auto"/>
      </w:pPr>
      <w:r>
        <w:separator/>
      </w:r>
    </w:p>
  </w:endnote>
  <w:endnote w:type="continuationSeparator" w:id="0">
    <w:p w:rsidR="00314CC9" w:rsidRDefault="00314CC9" w:rsidP="00AD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7C" w:rsidRDefault="00171349" w:rsidP="002777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257C" w:rsidRDefault="00314C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7C" w:rsidRDefault="00314C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CC9" w:rsidRDefault="00314CC9" w:rsidP="00AD5A85">
      <w:pPr>
        <w:spacing w:after="0" w:line="240" w:lineRule="auto"/>
      </w:pPr>
      <w:r>
        <w:separator/>
      </w:r>
    </w:p>
  </w:footnote>
  <w:footnote w:type="continuationSeparator" w:id="0">
    <w:p w:rsidR="00314CC9" w:rsidRDefault="00314CC9" w:rsidP="00AD5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437"/>
    <w:multiLevelType w:val="hybridMultilevel"/>
    <w:tmpl w:val="D1FC3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173D6C"/>
    <w:multiLevelType w:val="hybridMultilevel"/>
    <w:tmpl w:val="49A0E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5833A6"/>
    <w:multiLevelType w:val="hybridMultilevel"/>
    <w:tmpl w:val="47A016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2D4DAA"/>
    <w:multiLevelType w:val="hybridMultilevel"/>
    <w:tmpl w:val="8B7CB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6B4EF1"/>
    <w:multiLevelType w:val="hybridMultilevel"/>
    <w:tmpl w:val="95208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ADA7B18"/>
    <w:multiLevelType w:val="hybridMultilevel"/>
    <w:tmpl w:val="2A08B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CBC3B18"/>
    <w:multiLevelType w:val="multilevel"/>
    <w:tmpl w:val="7B4A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28F7233"/>
    <w:multiLevelType w:val="hybridMultilevel"/>
    <w:tmpl w:val="C588AF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0F71EC6"/>
    <w:multiLevelType w:val="hybridMultilevel"/>
    <w:tmpl w:val="AAE22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9CA7F4F"/>
    <w:multiLevelType w:val="hybridMultilevel"/>
    <w:tmpl w:val="984AF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4"/>
  </w:num>
  <w:num w:numId="5">
    <w:abstractNumId w:val="3"/>
  </w:num>
  <w:num w:numId="6">
    <w:abstractNumId w:val="0"/>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EB"/>
    <w:rsid w:val="000105B0"/>
    <w:rsid w:val="000108D5"/>
    <w:rsid w:val="0003412B"/>
    <w:rsid w:val="00035C29"/>
    <w:rsid w:val="0003725E"/>
    <w:rsid w:val="000843CC"/>
    <w:rsid w:val="00093133"/>
    <w:rsid w:val="000A76D4"/>
    <w:rsid w:val="000B055C"/>
    <w:rsid w:val="000E2137"/>
    <w:rsid w:val="000E382D"/>
    <w:rsid w:val="0011656E"/>
    <w:rsid w:val="0013130E"/>
    <w:rsid w:val="001331A4"/>
    <w:rsid w:val="001414A4"/>
    <w:rsid w:val="001535B9"/>
    <w:rsid w:val="00163013"/>
    <w:rsid w:val="00171349"/>
    <w:rsid w:val="0017329B"/>
    <w:rsid w:val="001A5013"/>
    <w:rsid w:val="001B7694"/>
    <w:rsid w:val="001C3FBD"/>
    <w:rsid w:val="001D56C7"/>
    <w:rsid w:val="001E68DB"/>
    <w:rsid w:val="00202C0E"/>
    <w:rsid w:val="00204A45"/>
    <w:rsid w:val="00213505"/>
    <w:rsid w:val="002245DF"/>
    <w:rsid w:val="00225FE1"/>
    <w:rsid w:val="002368D5"/>
    <w:rsid w:val="00236B33"/>
    <w:rsid w:val="00276207"/>
    <w:rsid w:val="0027722D"/>
    <w:rsid w:val="00297E90"/>
    <w:rsid w:val="002B0E2D"/>
    <w:rsid w:val="002C2BBC"/>
    <w:rsid w:val="002C3CEC"/>
    <w:rsid w:val="002D2E62"/>
    <w:rsid w:val="002D3E9B"/>
    <w:rsid w:val="002E1F88"/>
    <w:rsid w:val="00314CC9"/>
    <w:rsid w:val="00335A4B"/>
    <w:rsid w:val="00396497"/>
    <w:rsid w:val="003A0D5A"/>
    <w:rsid w:val="003A1A04"/>
    <w:rsid w:val="003B05C9"/>
    <w:rsid w:val="003E651B"/>
    <w:rsid w:val="003F22EB"/>
    <w:rsid w:val="00400225"/>
    <w:rsid w:val="0040331C"/>
    <w:rsid w:val="00424E37"/>
    <w:rsid w:val="00425113"/>
    <w:rsid w:val="004272C7"/>
    <w:rsid w:val="004328E4"/>
    <w:rsid w:val="0045181C"/>
    <w:rsid w:val="004733EC"/>
    <w:rsid w:val="00483D68"/>
    <w:rsid w:val="004975A3"/>
    <w:rsid w:val="004E5366"/>
    <w:rsid w:val="004F3E5A"/>
    <w:rsid w:val="00511C20"/>
    <w:rsid w:val="0051289B"/>
    <w:rsid w:val="0053334E"/>
    <w:rsid w:val="005723E0"/>
    <w:rsid w:val="0059235B"/>
    <w:rsid w:val="005B263D"/>
    <w:rsid w:val="005D1540"/>
    <w:rsid w:val="005D39F8"/>
    <w:rsid w:val="005D5AAD"/>
    <w:rsid w:val="005D6E7F"/>
    <w:rsid w:val="005D732C"/>
    <w:rsid w:val="005F6A6B"/>
    <w:rsid w:val="005F77ED"/>
    <w:rsid w:val="0060135D"/>
    <w:rsid w:val="006054B5"/>
    <w:rsid w:val="00637BA0"/>
    <w:rsid w:val="006430D2"/>
    <w:rsid w:val="00653A3B"/>
    <w:rsid w:val="00671D27"/>
    <w:rsid w:val="0068197B"/>
    <w:rsid w:val="00686374"/>
    <w:rsid w:val="00686F19"/>
    <w:rsid w:val="006A02F6"/>
    <w:rsid w:val="006A3AF4"/>
    <w:rsid w:val="006C1561"/>
    <w:rsid w:val="006C4B07"/>
    <w:rsid w:val="006F715C"/>
    <w:rsid w:val="00717211"/>
    <w:rsid w:val="00723901"/>
    <w:rsid w:val="00730D20"/>
    <w:rsid w:val="00735B1D"/>
    <w:rsid w:val="007561D4"/>
    <w:rsid w:val="007935C0"/>
    <w:rsid w:val="007B454A"/>
    <w:rsid w:val="007D7EA6"/>
    <w:rsid w:val="007E0B84"/>
    <w:rsid w:val="007E5795"/>
    <w:rsid w:val="008179D7"/>
    <w:rsid w:val="00832BDB"/>
    <w:rsid w:val="00842745"/>
    <w:rsid w:val="00890237"/>
    <w:rsid w:val="008A434F"/>
    <w:rsid w:val="008B2B68"/>
    <w:rsid w:val="008B30DB"/>
    <w:rsid w:val="008B752C"/>
    <w:rsid w:val="008C0D8D"/>
    <w:rsid w:val="008C1681"/>
    <w:rsid w:val="008E02E4"/>
    <w:rsid w:val="00902216"/>
    <w:rsid w:val="0091449A"/>
    <w:rsid w:val="00940D9C"/>
    <w:rsid w:val="009437E2"/>
    <w:rsid w:val="00952137"/>
    <w:rsid w:val="00955FDF"/>
    <w:rsid w:val="00961D1B"/>
    <w:rsid w:val="00994AD5"/>
    <w:rsid w:val="009C39A2"/>
    <w:rsid w:val="009C3BBA"/>
    <w:rsid w:val="009D42EB"/>
    <w:rsid w:val="009E162B"/>
    <w:rsid w:val="009F0088"/>
    <w:rsid w:val="009F5A04"/>
    <w:rsid w:val="00A01A5E"/>
    <w:rsid w:val="00A11ADC"/>
    <w:rsid w:val="00A12769"/>
    <w:rsid w:val="00A35165"/>
    <w:rsid w:val="00A41C6D"/>
    <w:rsid w:val="00A545DF"/>
    <w:rsid w:val="00A63C57"/>
    <w:rsid w:val="00A90521"/>
    <w:rsid w:val="00A93FE2"/>
    <w:rsid w:val="00A97309"/>
    <w:rsid w:val="00AA26FB"/>
    <w:rsid w:val="00AD5A85"/>
    <w:rsid w:val="00B03719"/>
    <w:rsid w:val="00B043FB"/>
    <w:rsid w:val="00B26968"/>
    <w:rsid w:val="00B5019E"/>
    <w:rsid w:val="00B54217"/>
    <w:rsid w:val="00B63E16"/>
    <w:rsid w:val="00B76382"/>
    <w:rsid w:val="00B96748"/>
    <w:rsid w:val="00BD3BD8"/>
    <w:rsid w:val="00BD7CBE"/>
    <w:rsid w:val="00C22043"/>
    <w:rsid w:val="00C33100"/>
    <w:rsid w:val="00C43A1E"/>
    <w:rsid w:val="00C47EE0"/>
    <w:rsid w:val="00C54419"/>
    <w:rsid w:val="00C700EA"/>
    <w:rsid w:val="00C857FA"/>
    <w:rsid w:val="00C93ED4"/>
    <w:rsid w:val="00CA3AB5"/>
    <w:rsid w:val="00CC5479"/>
    <w:rsid w:val="00CD3BBD"/>
    <w:rsid w:val="00D14BEC"/>
    <w:rsid w:val="00D67DB2"/>
    <w:rsid w:val="00DA502C"/>
    <w:rsid w:val="00DA7ABB"/>
    <w:rsid w:val="00DB64A5"/>
    <w:rsid w:val="00DE11D1"/>
    <w:rsid w:val="00DE174A"/>
    <w:rsid w:val="00E115CD"/>
    <w:rsid w:val="00E23ECE"/>
    <w:rsid w:val="00E51802"/>
    <w:rsid w:val="00E53CAB"/>
    <w:rsid w:val="00E56AB3"/>
    <w:rsid w:val="00E57181"/>
    <w:rsid w:val="00E73084"/>
    <w:rsid w:val="00E8263B"/>
    <w:rsid w:val="00EA77BA"/>
    <w:rsid w:val="00EB1FFB"/>
    <w:rsid w:val="00EB7AA0"/>
    <w:rsid w:val="00EF05CA"/>
    <w:rsid w:val="00EF3115"/>
    <w:rsid w:val="00F16185"/>
    <w:rsid w:val="00F5257D"/>
    <w:rsid w:val="00F75A80"/>
    <w:rsid w:val="00F86EA6"/>
    <w:rsid w:val="00F943BB"/>
    <w:rsid w:val="00F959F9"/>
    <w:rsid w:val="00FA0196"/>
    <w:rsid w:val="00FA2868"/>
    <w:rsid w:val="00FA5003"/>
    <w:rsid w:val="00FA69F8"/>
    <w:rsid w:val="00FB7D21"/>
    <w:rsid w:val="00FC7D82"/>
    <w:rsid w:val="00FD7E88"/>
    <w:rsid w:val="00FE0969"/>
    <w:rsid w:val="00FE4794"/>
    <w:rsid w:val="00FE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A85"/>
    <w:pPr>
      <w:spacing w:after="200" w:line="276" w:lineRule="auto"/>
    </w:pPr>
    <w:rPr>
      <w:rFonts w:ascii="Calibri" w:eastAsia="Calibri" w:hAnsi="Calibri" w:cs="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36B33"/>
    <w:rPr>
      <w:b/>
      <w:bCs/>
    </w:rPr>
  </w:style>
  <w:style w:type="paragraph" w:styleId="Textbubliny">
    <w:name w:val="Balloon Text"/>
    <w:basedOn w:val="Normln"/>
    <w:link w:val="TextbublinyChar"/>
    <w:uiPriority w:val="99"/>
    <w:semiHidden/>
    <w:unhideWhenUsed/>
    <w:rsid w:val="00FC7D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D82"/>
    <w:rPr>
      <w:rFonts w:ascii="Tahoma" w:eastAsia="Calibri" w:hAnsi="Tahoma" w:cs="Tahoma"/>
      <w:sz w:val="16"/>
      <w:szCs w:val="16"/>
    </w:rPr>
  </w:style>
  <w:style w:type="paragraph" w:styleId="Odstavecseseznamem">
    <w:name w:val="List Paragraph"/>
    <w:basedOn w:val="Normln"/>
    <w:uiPriority w:val="34"/>
    <w:qFormat/>
    <w:rsid w:val="00EF3115"/>
    <w:pPr>
      <w:ind w:left="720"/>
      <w:contextualSpacing/>
    </w:pPr>
  </w:style>
  <w:style w:type="character" w:styleId="Hypertextovodkaz">
    <w:name w:val="Hyperlink"/>
    <w:basedOn w:val="Standardnpsmoodstavce"/>
    <w:uiPriority w:val="99"/>
    <w:unhideWhenUsed/>
    <w:rsid w:val="00B63E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A85"/>
    <w:pPr>
      <w:spacing w:after="200" w:line="276" w:lineRule="auto"/>
    </w:pPr>
    <w:rPr>
      <w:rFonts w:ascii="Calibri" w:eastAsia="Calibri" w:hAnsi="Calibri" w:cs="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36B33"/>
    <w:rPr>
      <w:b/>
      <w:bCs/>
    </w:rPr>
  </w:style>
  <w:style w:type="paragraph" w:styleId="Textbubliny">
    <w:name w:val="Balloon Text"/>
    <w:basedOn w:val="Normln"/>
    <w:link w:val="TextbublinyChar"/>
    <w:uiPriority w:val="99"/>
    <w:semiHidden/>
    <w:unhideWhenUsed/>
    <w:rsid w:val="00FC7D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D82"/>
    <w:rPr>
      <w:rFonts w:ascii="Tahoma" w:eastAsia="Calibri" w:hAnsi="Tahoma" w:cs="Tahoma"/>
      <w:sz w:val="16"/>
      <w:szCs w:val="16"/>
    </w:rPr>
  </w:style>
  <w:style w:type="paragraph" w:styleId="Odstavecseseznamem">
    <w:name w:val="List Paragraph"/>
    <w:basedOn w:val="Normln"/>
    <w:uiPriority w:val="34"/>
    <w:qFormat/>
    <w:rsid w:val="00EF3115"/>
    <w:pPr>
      <w:ind w:left="720"/>
      <w:contextualSpacing/>
    </w:pPr>
  </w:style>
  <w:style w:type="character" w:styleId="Hypertextovodkaz">
    <w:name w:val="Hyperlink"/>
    <w:basedOn w:val="Standardnpsmoodstavce"/>
    <w:uiPriority w:val="99"/>
    <w:unhideWhenUsed/>
    <w:rsid w:val="00B63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956">
      <w:bodyDiv w:val="1"/>
      <w:marLeft w:val="0"/>
      <w:marRight w:val="0"/>
      <w:marTop w:val="0"/>
      <w:marBottom w:val="0"/>
      <w:divBdr>
        <w:top w:val="none" w:sz="0" w:space="0" w:color="auto"/>
        <w:left w:val="none" w:sz="0" w:space="0" w:color="auto"/>
        <w:bottom w:val="none" w:sz="0" w:space="0" w:color="auto"/>
        <w:right w:val="none" w:sz="0" w:space="0" w:color="auto"/>
      </w:divBdr>
      <w:divsChild>
        <w:div w:id="1220899397">
          <w:marLeft w:val="360"/>
          <w:marRight w:val="0"/>
          <w:marTop w:val="200"/>
          <w:marBottom w:val="0"/>
          <w:divBdr>
            <w:top w:val="none" w:sz="0" w:space="0" w:color="auto"/>
            <w:left w:val="none" w:sz="0" w:space="0" w:color="auto"/>
            <w:bottom w:val="none" w:sz="0" w:space="0" w:color="auto"/>
            <w:right w:val="none" w:sz="0" w:space="0" w:color="auto"/>
          </w:divBdr>
        </w:div>
        <w:div w:id="1677616532">
          <w:marLeft w:val="1080"/>
          <w:marRight w:val="0"/>
          <w:marTop w:val="100"/>
          <w:marBottom w:val="0"/>
          <w:divBdr>
            <w:top w:val="none" w:sz="0" w:space="0" w:color="auto"/>
            <w:left w:val="none" w:sz="0" w:space="0" w:color="auto"/>
            <w:bottom w:val="none" w:sz="0" w:space="0" w:color="auto"/>
            <w:right w:val="none" w:sz="0" w:space="0" w:color="auto"/>
          </w:divBdr>
        </w:div>
        <w:div w:id="248150986">
          <w:marLeft w:val="1080"/>
          <w:marRight w:val="0"/>
          <w:marTop w:val="100"/>
          <w:marBottom w:val="0"/>
          <w:divBdr>
            <w:top w:val="none" w:sz="0" w:space="0" w:color="auto"/>
            <w:left w:val="none" w:sz="0" w:space="0" w:color="auto"/>
            <w:bottom w:val="none" w:sz="0" w:space="0" w:color="auto"/>
            <w:right w:val="none" w:sz="0" w:space="0" w:color="auto"/>
          </w:divBdr>
        </w:div>
        <w:div w:id="121701454">
          <w:marLeft w:val="1080"/>
          <w:marRight w:val="0"/>
          <w:marTop w:val="100"/>
          <w:marBottom w:val="0"/>
          <w:divBdr>
            <w:top w:val="none" w:sz="0" w:space="0" w:color="auto"/>
            <w:left w:val="none" w:sz="0" w:space="0" w:color="auto"/>
            <w:bottom w:val="none" w:sz="0" w:space="0" w:color="auto"/>
            <w:right w:val="none" w:sz="0" w:space="0" w:color="auto"/>
          </w:divBdr>
        </w:div>
        <w:div w:id="55706778">
          <w:marLeft w:val="1080"/>
          <w:marRight w:val="0"/>
          <w:marTop w:val="100"/>
          <w:marBottom w:val="0"/>
          <w:divBdr>
            <w:top w:val="none" w:sz="0" w:space="0" w:color="auto"/>
            <w:left w:val="none" w:sz="0" w:space="0" w:color="auto"/>
            <w:bottom w:val="none" w:sz="0" w:space="0" w:color="auto"/>
            <w:right w:val="none" w:sz="0" w:space="0" w:color="auto"/>
          </w:divBdr>
        </w:div>
      </w:divsChild>
    </w:div>
    <w:div w:id="199167173">
      <w:bodyDiv w:val="1"/>
      <w:marLeft w:val="0"/>
      <w:marRight w:val="0"/>
      <w:marTop w:val="0"/>
      <w:marBottom w:val="0"/>
      <w:divBdr>
        <w:top w:val="none" w:sz="0" w:space="0" w:color="auto"/>
        <w:left w:val="none" w:sz="0" w:space="0" w:color="auto"/>
        <w:bottom w:val="none" w:sz="0" w:space="0" w:color="auto"/>
        <w:right w:val="none" w:sz="0" w:space="0" w:color="auto"/>
      </w:divBdr>
      <w:divsChild>
        <w:div w:id="1788548398">
          <w:marLeft w:val="0"/>
          <w:marRight w:val="0"/>
          <w:marTop w:val="0"/>
          <w:marBottom w:val="0"/>
          <w:divBdr>
            <w:top w:val="single" w:sz="6" w:space="0" w:color="9F9F9F"/>
            <w:left w:val="single" w:sz="6" w:space="0" w:color="9F9F9F"/>
            <w:bottom w:val="single" w:sz="6" w:space="0" w:color="9F9F9F"/>
            <w:right w:val="single" w:sz="6" w:space="0" w:color="9F9F9F"/>
          </w:divBdr>
          <w:divsChild>
            <w:div w:id="1492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334">
      <w:bodyDiv w:val="1"/>
      <w:marLeft w:val="0"/>
      <w:marRight w:val="0"/>
      <w:marTop w:val="0"/>
      <w:marBottom w:val="0"/>
      <w:divBdr>
        <w:top w:val="none" w:sz="0" w:space="0" w:color="auto"/>
        <w:left w:val="none" w:sz="0" w:space="0" w:color="auto"/>
        <w:bottom w:val="none" w:sz="0" w:space="0" w:color="auto"/>
        <w:right w:val="none" w:sz="0" w:space="0" w:color="auto"/>
      </w:divBdr>
      <w:divsChild>
        <w:div w:id="1400402649">
          <w:marLeft w:val="0"/>
          <w:marRight w:val="0"/>
          <w:marTop w:val="0"/>
          <w:marBottom w:val="0"/>
          <w:divBdr>
            <w:top w:val="single" w:sz="6" w:space="0" w:color="9F9F9F"/>
            <w:left w:val="single" w:sz="6" w:space="0" w:color="9F9F9F"/>
            <w:bottom w:val="single" w:sz="6" w:space="0" w:color="9F9F9F"/>
            <w:right w:val="single" w:sz="6" w:space="0" w:color="9F9F9F"/>
          </w:divBdr>
          <w:divsChild>
            <w:div w:id="1096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3493">
      <w:bodyDiv w:val="1"/>
      <w:marLeft w:val="0"/>
      <w:marRight w:val="0"/>
      <w:marTop w:val="0"/>
      <w:marBottom w:val="0"/>
      <w:divBdr>
        <w:top w:val="none" w:sz="0" w:space="0" w:color="auto"/>
        <w:left w:val="none" w:sz="0" w:space="0" w:color="auto"/>
        <w:bottom w:val="none" w:sz="0" w:space="0" w:color="auto"/>
        <w:right w:val="none" w:sz="0" w:space="0" w:color="auto"/>
      </w:divBdr>
      <w:divsChild>
        <w:div w:id="2044093517">
          <w:marLeft w:val="360"/>
          <w:marRight w:val="0"/>
          <w:marTop w:val="200"/>
          <w:marBottom w:val="0"/>
          <w:divBdr>
            <w:top w:val="none" w:sz="0" w:space="0" w:color="auto"/>
            <w:left w:val="none" w:sz="0" w:space="0" w:color="auto"/>
            <w:bottom w:val="none" w:sz="0" w:space="0" w:color="auto"/>
            <w:right w:val="none" w:sz="0" w:space="0" w:color="auto"/>
          </w:divBdr>
        </w:div>
        <w:div w:id="1341657964">
          <w:marLeft w:val="360"/>
          <w:marRight w:val="0"/>
          <w:marTop w:val="200"/>
          <w:marBottom w:val="0"/>
          <w:divBdr>
            <w:top w:val="none" w:sz="0" w:space="0" w:color="auto"/>
            <w:left w:val="none" w:sz="0" w:space="0" w:color="auto"/>
            <w:bottom w:val="none" w:sz="0" w:space="0" w:color="auto"/>
            <w:right w:val="none" w:sz="0" w:space="0" w:color="auto"/>
          </w:divBdr>
        </w:div>
        <w:div w:id="2142187278">
          <w:marLeft w:val="360"/>
          <w:marRight w:val="0"/>
          <w:marTop w:val="200"/>
          <w:marBottom w:val="0"/>
          <w:divBdr>
            <w:top w:val="none" w:sz="0" w:space="0" w:color="auto"/>
            <w:left w:val="none" w:sz="0" w:space="0" w:color="auto"/>
            <w:bottom w:val="none" w:sz="0" w:space="0" w:color="auto"/>
            <w:right w:val="none" w:sz="0" w:space="0" w:color="auto"/>
          </w:divBdr>
        </w:div>
        <w:div w:id="418530367">
          <w:marLeft w:val="360"/>
          <w:marRight w:val="0"/>
          <w:marTop w:val="200"/>
          <w:marBottom w:val="0"/>
          <w:divBdr>
            <w:top w:val="none" w:sz="0" w:space="0" w:color="auto"/>
            <w:left w:val="none" w:sz="0" w:space="0" w:color="auto"/>
            <w:bottom w:val="none" w:sz="0" w:space="0" w:color="auto"/>
            <w:right w:val="none" w:sz="0" w:space="0" w:color="auto"/>
          </w:divBdr>
        </w:div>
        <w:div w:id="302546799">
          <w:marLeft w:val="360"/>
          <w:marRight w:val="0"/>
          <w:marTop w:val="200"/>
          <w:marBottom w:val="0"/>
          <w:divBdr>
            <w:top w:val="none" w:sz="0" w:space="0" w:color="auto"/>
            <w:left w:val="none" w:sz="0" w:space="0" w:color="auto"/>
            <w:bottom w:val="none" w:sz="0" w:space="0" w:color="auto"/>
            <w:right w:val="none" w:sz="0" w:space="0" w:color="auto"/>
          </w:divBdr>
        </w:div>
        <w:div w:id="216013390">
          <w:marLeft w:val="360"/>
          <w:marRight w:val="0"/>
          <w:marTop w:val="200"/>
          <w:marBottom w:val="0"/>
          <w:divBdr>
            <w:top w:val="none" w:sz="0" w:space="0" w:color="auto"/>
            <w:left w:val="none" w:sz="0" w:space="0" w:color="auto"/>
            <w:bottom w:val="none" w:sz="0" w:space="0" w:color="auto"/>
            <w:right w:val="none" w:sz="0" w:space="0" w:color="auto"/>
          </w:divBdr>
        </w:div>
        <w:div w:id="1827358392">
          <w:marLeft w:val="360"/>
          <w:marRight w:val="0"/>
          <w:marTop w:val="200"/>
          <w:marBottom w:val="0"/>
          <w:divBdr>
            <w:top w:val="none" w:sz="0" w:space="0" w:color="auto"/>
            <w:left w:val="none" w:sz="0" w:space="0" w:color="auto"/>
            <w:bottom w:val="none" w:sz="0" w:space="0" w:color="auto"/>
            <w:right w:val="none" w:sz="0" w:space="0" w:color="auto"/>
          </w:divBdr>
        </w:div>
      </w:divsChild>
    </w:div>
    <w:div w:id="337585590">
      <w:bodyDiv w:val="1"/>
      <w:marLeft w:val="0"/>
      <w:marRight w:val="0"/>
      <w:marTop w:val="0"/>
      <w:marBottom w:val="0"/>
      <w:divBdr>
        <w:top w:val="none" w:sz="0" w:space="0" w:color="auto"/>
        <w:left w:val="none" w:sz="0" w:space="0" w:color="auto"/>
        <w:bottom w:val="none" w:sz="0" w:space="0" w:color="auto"/>
        <w:right w:val="none" w:sz="0" w:space="0" w:color="auto"/>
      </w:divBdr>
      <w:divsChild>
        <w:div w:id="1456682515">
          <w:marLeft w:val="360"/>
          <w:marRight w:val="0"/>
          <w:marTop w:val="200"/>
          <w:marBottom w:val="0"/>
          <w:divBdr>
            <w:top w:val="none" w:sz="0" w:space="0" w:color="auto"/>
            <w:left w:val="none" w:sz="0" w:space="0" w:color="auto"/>
            <w:bottom w:val="none" w:sz="0" w:space="0" w:color="auto"/>
            <w:right w:val="none" w:sz="0" w:space="0" w:color="auto"/>
          </w:divBdr>
        </w:div>
        <w:div w:id="1608388866">
          <w:marLeft w:val="360"/>
          <w:marRight w:val="0"/>
          <w:marTop w:val="200"/>
          <w:marBottom w:val="0"/>
          <w:divBdr>
            <w:top w:val="none" w:sz="0" w:space="0" w:color="auto"/>
            <w:left w:val="none" w:sz="0" w:space="0" w:color="auto"/>
            <w:bottom w:val="none" w:sz="0" w:space="0" w:color="auto"/>
            <w:right w:val="none" w:sz="0" w:space="0" w:color="auto"/>
          </w:divBdr>
        </w:div>
        <w:div w:id="1020670298">
          <w:marLeft w:val="360"/>
          <w:marRight w:val="0"/>
          <w:marTop w:val="200"/>
          <w:marBottom w:val="0"/>
          <w:divBdr>
            <w:top w:val="none" w:sz="0" w:space="0" w:color="auto"/>
            <w:left w:val="none" w:sz="0" w:space="0" w:color="auto"/>
            <w:bottom w:val="none" w:sz="0" w:space="0" w:color="auto"/>
            <w:right w:val="none" w:sz="0" w:space="0" w:color="auto"/>
          </w:divBdr>
        </w:div>
        <w:div w:id="1110583197">
          <w:marLeft w:val="360"/>
          <w:marRight w:val="0"/>
          <w:marTop w:val="200"/>
          <w:marBottom w:val="0"/>
          <w:divBdr>
            <w:top w:val="none" w:sz="0" w:space="0" w:color="auto"/>
            <w:left w:val="none" w:sz="0" w:space="0" w:color="auto"/>
            <w:bottom w:val="none" w:sz="0" w:space="0" w:color="auto"/>
            <w:right w:val="none" w:sz="0" w:space="0" w:color="auto"/>
          </w:divBdr>
        </w:div>
        <w:div w:id="8144985">
          <w:marLeft w:val="360"/>
          <w:marRight w:val="0"/>
          <w:marTop w:val="200"/>
          <w:marBottom w:val="0"/>
          <w:divBdr>
            <w:top w:val="none" w:sz="0" w:space="0" w:color="auto"/>
            <w:left w:val="none" w:sz="0" w:space="0" w:color="auto"/>
            <w:bottom w:val="none" w:sz="0" w:space="0" w:color="auto"/>
            <w:right w:val="none" w:sz="0" w:space="0" w:color="auto"/>
          </w:divBdr>
        </w:div>
      </w:divsChild>
    </w:div>
    <w:div w:id="700475154">
      <w:bodyDiv w:val="1"/>
      <w:marLeft w:val="0"/>
      <w:marRight w:val="0"/>
      <w:marTop w:val="0"/>
      <w:marBottom w:val="0"/>
      <w:divBdr>
        <w:top w:val="none" w:sz="0" w:space="0" w:color="auto"/>
        <w:left w:val="none" w:sz="0" w:space="0" w:color="auto"/>
        <w:bottom w:val="none" w:sz="0" w:space="0" w:color="auto"/>
        <w:right w:val="none" w:sz="0" w:space="0" w:color="auto"/>
      </w:divBdr>
      <w:divsChild>
        <w:div w:id="62068066">
          <w:marLeft w:val="360"/>
          <w:marRight w:val="0"/>
          <w:marTop w:val="200"/>
          <w:marBottom w:val="0"/>
          <w:divBdr>
            <w:top w:val="none" w:sz="0" w:space="0" w:color="auto"/>
            <w:left w:val="none" w:sz="0" w:space="0" w:color="auto"/>
            <w:bottom w:val="none" w:sz="0" w:space="0" w:color="auto"/>
            <w:right w:val="none" w:sz="0" w:space="0" w:color="auto"/>
          </w:divBdr>
        </w:div>
        <w:div w:id="1106729413">
          <w:marLeft w:val="360"/>
          <w:marRight w:val="0"/>
          <w:marTop w:val="200"/>
          <w:marBottom w:val="0"/>
          <w:divBdr>
            <w:top w:val="none" w:sz="0" w:space="0" w:color="auto"/>
            <w:left w:val="none" w:sz="0" w:space="0" w:color="auto"/>
            <w:bottom w:val="none" w:sz="0" w:space="0" w:color="auto"/>
            <w:right w:val="none" w:sz="0" w:space="0" w:color="auto"/>
          </w:divBdr>
        </w:div>
        <w:div w:id="1977952844">
          <w:marLeft w:val="360"/>
          <w:marRight w:val="0"/>
          <w:marTop w:val="200"/>
          <w:marBottom w:val="0"/>
          <w:divBdr>
            <w:top w:val="none" w:sz="0" w:space="0" w:color="auto"/>
            <w:left w:val="none" w:sz="0" w:space="0" w:color="auto"/>
            <w:bottom w:val="none" w:sz="0" w:space="0" w:color="auto"/>
            <w:right w:val="none" w:sz="0" w:space="0" w:color="auto"/>
          </w:divBdr>
        </w:div>
        <w:div w:id="420952342">
          <w:marLeft w:val="360"/>
          <w:marRight w:val="0"/>
          <w:marTop w:val="200"/>
          <w:marBottom w:val="0"/>
          <w:divBdr>
            <w:top w:val="none" w:sz="0" w:space="0" w:color="auto"/>
            <w:left w:val="none" w:sz="0" w:space="0" w:color="auto"/>
            <w:bottom w:val="none" w:sz="0" w:space="0" w:color="auto"/>
            <w:right w:val="none" w:sz="0" w:space="0" w:color="auto"/>
          </w:divBdr>
        </w:div>
      </w:divsChild>
    </w:div>
    <w:div w:id="771898573">
      <w:bodyDiv w:val="1"/>
      <w:marLeft w:val="0"/>
      <w:marRight w:val="0"/>
      <w:marTop w:val="0"/>
      <w:marBottom w:val="0"/>
      <w:divBdr>
        <w:top w:val="none" w:sz="0" w:space="0" w:color="auto"/>
        <w:left w:val="none" w:sz="0" w:space="0" w:color="auto"/>
        <w:bottom w:val="none" w:sz="0" w:space="0" w:color="auto"/>
        <w:right w:val="none" w:sz="0" w:space="0" w:color="auto"/>
      </w:divBdr>
      <w:divsChild>
        <w:div w:id="606739860">
          <w:marLeft w:val="360"/>
          <w:marRight w:val="0"/>
          <w:marTop w:val="200"/>
          <w:marBottom w:val="0"/>
          <w:divBdr>
            <w:top w:val="none" w:sz="0" w:space="0" w:color="auto"/>
            <w:left w:val="none" w:sz="0" w:space="0" w:color="auto"/>
            <w:bottom w:val="none" w:sz="0" w:space="0" w:color="auto"/>
            <w:right w:val="none" w:sz="0" w:space="0" w:color="auto"/>
          </w:divBdr>
        </w:div>
        <w:div w:id="451899630">
          <w:marLeft w:val="360"/>
          <w:marRight w:val="0"/>
          <w:marTop w:val="200"/>
          <w:marBottom w:val="0"/>
          <w:divBdr>
            <w:top w:val="none" w:sz="0" w:space="0" w:color="auto"/>
            <w:left w:val="none" w:sz="0" w:space="0" w:color="auto"/>
            <w:bottom w:val="none" w:sz="0" w:space="0" w:color="auto"/>
            <w:right w:val="none" w:sz="0" w:space="0" w:color="auto"/>
          </w:divBdr>
        </w:div>
        <w:div w:id="226847714">
          <w:marLeft w:val="360"/>
          <w:marRight w:val="0"/>
          <w:marTop w:val="200"/>
          <w:marBottom w:val="0"/>
          <w:divBdr>
            <w:top w:val="none" w:sz="0" w:space="0" w:color="auto"/>
            <w:left w:val="none" w:sz="0" w:space="0" w:color="auto"/>
            <w:bottom w:val="none" w:sz="0" w:space="0" w:color="auto"/>
            <w:right w:val="none" w:sz="0" w:space="0" w:color="auto"/>
          </w:divBdr>
        </w:div>
        <w:div w:id="320044342">
          <w:marLeft w:val="360"/>
          <w:marRight w:val="0"/>
          <w:marTop w:val="200"/>
          <w:marBottom w:val="0"/>
          <w:divBdr>
            <w:top w:val="none" w:sz="0" w:space="0" w:color="auto"/>
            <w:left w:val="none" w:sz="0" w:space="0" w:color="auto"/>
            <w:bottom w:val="none" w:sz="0" w:space="0" w:color="auto"/>
            <w:right w:val="none" w:sz="0" w:space="0" w:color="auto"/>
          </w:divBdr>
        </w:div>
      </w:divsChild>
    </w:div>
    <w:div w:id="807162696">
      <w:bodyDiv w:val="1"/>
      <w:marLeft w:val="0"/>
      <w:marRight w:val="0"/>
      <w:marTop w:val="0"/>
      <w:marBottom w:val="0"/>
      <w:divBdr>
        <w:top w:val="none" w:sz="0" w:space="0" w:color="auto"/>
        <w:left w:val="none" w:sz="0" w:space="0" w:color="auto"/>
        <w:bottom w:val="none" w:sz="0" w:space="0" w:color="auto"/>
        <w:right w:val="none" w:sz="0" w:space="0" w:color="auto"/>
      </w:divBdr>
      <w:divsChild>
        <w:div w:id="573782974">
          <w:marLeft w:val="360"/>
          <w:marRight w:val="0"/>
          <w:marTop w:val="200"/>
          <w:marBottom w:val="0"/>
          <w:divBdr>
            <w:top w:val="none" w:sz="0" w:space="0" w:color="auto"/>
            <w:left w:val="none" w:sz="0" w:space="0" w:color="auto"/>
            <w:bottom w:val="none" w:sz="0" w:space="0" w:color="auto"/>
            <w:right w:val="none" w:sz="0" w:space="0" w:color="auto"/>
          </w:divBdr>
        </w:div>
        <w:div w:id="964509550">
          <w:marLeft w:val="360"/>
          <w:marRight w:val="0"/>
          <w:marTop w:val="200"/>
          <w:marBottom w:val="0"/>
          <w:divBdr>
            <w:top w:val="none" w:sz="0" w:space="0" w:color="auto"/>
            <w:left w:val="none" w:sz="0" w:space="0" w:color="auto"/>
            <w:bottom w:val="none" w:sz="0" w:space="0" w:color="auto"/>
            <w:right w:val="none" w:sz="0" w:space="0" w:color="auto"/>
          </w:divBdr>
        </w:div>
        <w:div w:id="151604872">
          <w:marLeft w:val="360"/>
          <w:marRight w:val="0"/>
          <w:marTop w:val="200"/>
          <w:marBottom w:val="0"/>
          <w:divBdr>
            <w:top w:val="none" w:sz="0" w:space="0" w:color="auto"/>
            <w:left w:val="none" w:sz="0" w:space="0" w:color="auto"/>
            <w:bottom w:val="none" w:sz="0" w:space="0" w:color="auto"/>
            <w:right w:val="none" w:sz="0" w:space="0" w:color="auto"/>
          </w:divBdr>
        </w:div>
        <w:div w:id="2029286416">
          <w:marLeft w:val="1080"/>
          <w:marRight w:val="0"/>
          <w:marTop w:val="100"/>
          <w:marBottom w:val="0"/>
          <w:divBdr>
            <w:top w:val="none" w:sz="0" w:space="0" w:color="auto"/>
            <w:left w:val="none" w:sz="0" w:space="0" w:color="auto"/>
            <w:bottom w:val="none" w:sz="0" w:space="0" w:color="auto"/>
            <w:right w:val="none" w:sz="0" w:space="0" w:color="auto"/>
          </w:divBdr>
        </w:div>
        <w:div w:id="1544320606">
          <w:marLeft w:val="1080"/>
          <w:marRight w:val="0"/>
          <w:marTop w:val="100"/>
          <w:marBottom w:val="0"/>
          <w:divBdr>
            <w:top w:val="none" w:sz="0" w:space="0" w:color="auto"/>
            <w:left w:val="none" w:sz="0" w:space="0" w:color="auto"/>
            <w:bottom w:val="none" w:sz="0" w:space="0" w:color="auto"/>
            <w:right w:val="none" w:sz="0" w:space="0" w:color="auto"/>
          </w:divBdr>
        </w:div>
      </w:divsChild>
    </w:div>
    <w:div w:id="868954216">
      <w:bodyDiv w:val="1"/>
      <w:marLeft w:val="0"/>
      <w:marRight w:val="0"/>
      <w:marTop w:val="0"/>
      <w:marBottom w:val="0"/>
      <w:divBdr>
        <w:top w:val="none" w:sz="0" w:space="0" w:color="auto"/>
        <w:left w:val="none" w:sz="0" w:space="0" w:color="auto"/>
        <w:bottom w:val="none" w:sz="0" w:space="0" w:color="auto"/>
        <w:right w:val="none" w:sz="0" w:space="0" w:color="auto"/>
      </w:divBdr>
      <w:divsChild>
        <w:div w:id="1185560318">
          <w:marLeft w:val="360"/>
          <w:marRight w:val="0"/>
          <w:marTop w:val="200"/>
          <w:marBottom w:val="0"/>
          <w:divBdr>
            <w:top w:val="none" w:sz="0" w:space="0" w:color="auto"/>
            <w:left w:val="none" w:sz="0" w:space="0" w:color="auto"/>
            <w:bottom w:val="none" w:sz="0" w:space="0" w:color="auto"/>
            <w:right w:val="none" w:sz="0" w:space="0" w:color="auto"/>
          </w:divBdr>
        </w:div>
        <w:div w:id="1961570087">
          <w:marLeft w:val="360"/>
          <w:marRight w:val="0"/>
          <w:marTop w:val="200"/>
          <w:marBottom w:val="0"/>
          <w:divBdr>
            <w:top w:val="none" w:sz="0" w:space="0" w:color="auto"/>
            <w:left w:val="none" w:sz="0" w:space="0" w:color="auto"/>
            <w:bottom w:val="none" w:sz="0" w:space="0" w:color="auto"/>
            <w:right w:val="none" w:sz="0" w:space="0" w:color="auto"/>
          </w:divBdr>
        </w:div>
        <w:div w:id="1619142975">
          <w:marLeft w:val="1080"/>
          <w:marRight w:val="0"/>
          <w:marTop w:val="100"/>
          <w:marBottom w:val="0"/>
          <w:divBdr>
            <w:top w:val="none" w:sz="0" w:space="0" w:color="auto"/>
            <w:left w:val="none" w:sz="0" w:space="0" w:color="auto"/>
            <w:bottom w:val="none" w:sz="0" w:space="0" w:color="auto"/>
            <w:right w:val="none" w:sz="0" w:space="0" w:color="auto"/>
          </w:divBdr>
        </w:div>
        <w:div w:id="1253590635">
          <w:marLeft w:val="1080"/>
          <w:marRight w:val="0"/>
          <w:marTop w:val="100"/>
          <w:marBottom w:val="0"/>
          <w:divBdr>
            <w:top w:val="none" w:sz="0" w:space="0" w:color="auto"/>
            <w:left w:val="none" w:sz="0" w:space="0" w:color="auto"/>
            <w:bottom w:val="none" w:sz="0" w:space="0" w:color="auto"/>
            <w:right w:val="none" w:sz="0" w:space="0" w:color="auto"/>
          </w:divBdr>
        </w:div>
        <w:div w:id="516240309">
          <w:marLeft w:val="1080"/>
          <w:marRight w:val="0"/>
          <w:marTop w:val="100"/>
          <w:marBottom w:val="0"/>
          <w:divBdr>
            <w:top w:val="none" w:sz="0" w:space="0" w:color="auto"/>
            <w:left w:val="none" w:sz="0" w:space="0" w:color="auto"/>
            <w:bottom w:val="none" w:sz="0" w:space="0" w:color="auto"/>
            <w:right w:val="none" w:sz="0" w:space="0" w:color="auto"/>
          </w:divBdr>
        </w:div>
        <w:div w:id="43451038">
          <w:marLeft w:val="360"/>
          <w:marRight w:val="0"/>
          <w:marTop w:val="200"/>
          <w:marBottom w:val="0"/>
          <w:divBdr>
            <w:top w:val="none" w:sz="0" w:space="0" w:color="auto"/>
            <w:left w:val="none" w:sz="0" w:space="0" w:color="auto"/>
            <w:bottom w:val="none" w:sz="0" w:space="0" w:color="auto"/>
            <w:right w:val="none" w:sz="0" w:space="0" w:color="auto"/>
          </w:divBdr>
        </w:div>
        <w:div w:id="1615597030">
          <w:marLeft w:val="1080"/>
          <w:marRight w:val="0"/>
          <w:marTop w:val="100"/>
          <w:marBottom w:val="0"/>
          <w:divBdr>
            <w:top w:val="none" w:sz="0" w:space="0" w:color="auto"/>
            <w:left w:val="none" w:sz="0" w:space="0" w:color="auto"/>
            <w:bottom w:val="none" w:sz="0" w:space="0" w:color="auto"/>
            <w:right w:val="none" w:sz="0" w:space="0" w:color="auto"/>
          </w:divBdr>
        </w:div>
        <w:div w:id="1418407085">
          <w:marLeft w:val="1080"/>
          <w:marRight w:val="0"/>
          <w:marTop w:val="100"/>
          <w:marBottom w:val="0"/>
          <w:divBdr>
            <w:top w:val="none" w:sz="0" w:space="0" w:color="auto"/>
            <w:left w:val="none" w:sz="0" w:space="0" w:color="auto"/>
            <w:bottom w:val="none" w:sz="0" w:space="0" w:color="auto"/>
            <w:right w:val="none" w:sz="0" w:space="0" w:color="auto"/>
          </w:divBdr>
        </w:div>
        <w:div w:id="1437672552">
          <w:marLeft w:val="1080"/>
          <w:marRight w:val="0"/>
          <w:marTop w:val="100"/>
          <w:marBottom w:val="0"/>
          <w:divBdr>
            <w:top w:val="none" w:sz="0" w:space="0" w:color="auto"/>
            <w:left w:val="none" w:sz="0" w:space="0" w:color="auto"/>
            <w:bottom w:val="none" w:sz="0" w:space="0" w:color="auto"/>
            <w:right w:val="none" w:sz="0" w:space="0" w:color="auto"/>
          </w:divBdr>
        </w:div>
      </w:divsChild>
    </w:div>
    <w:div w:id="875044169">
      <w:bodyDiv w:val="1"/>
      <w:marLeft w:val="0"/>
      <w:marRight w:val="0"/>
      <w:marTop w:val="0"/>
      <w:marBottom w:val="0"/>
      <w:divBdr>
        <w:top w:val="none" w:sz="0" w:space="0" w:color="auto"/>
        <w:left w:val="none" w:sz="0" w:space="0" w:color="auto"/>
        <w:bottom w:val="none" w:sz="0" w:space="0" w:color="auto"/>
        <w:right w:val="none" w:sz="0" w:space="0" w:color="auto"/>
      </w:divBdr>
      <w:divsChild>
        <w:div w:id="1671174617">
          <w:marLeft w:val="0"/>
          <w:marRight w:val="0"/>
          <w:marTop w:val="0"/>
          <w:marBottom w:val="0"/>
          <w:divBdr>
            <w:top w:val="single" w:sz="6" w:space="0" w:color="9F9F9F"/>
            <w:left w:val="single" w:sz="6" w:space="0" w:color="9F9F9F"/>
            <w:bottom w:val="single" w:sz="6" w:space="0" w:color="9F9F9F"/>
            <w:right w:val="single" w:sz="6" w:space="0" w:color="9F9F9F"/>
          </w:divBdr>
          <w:divsChild>
            <w:div w:id="12216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3491">
      <w:bodyDiv w:val="1"/>
      <w:marLeft w:val="0"/>
      <w:marRight w:val="0"/>
      <w:marTop w:val="0"/>
      <w:marBottom w:val="0"/>
      <w:divBdr>
        <w:top w:val="none" w:sz="0" w:space="0" w:color="auto"/>
        <w:left w:val="none" w:sz="0" w:space="0" w:color="auto"/>
        <w:bottom w:val="none" w:sz="0" w:space="0" w:color="auto"/>
        <w:right w:val="none" w:sz="0" w:space="0" w:color="auto"/>
      </w:divBdr>
      <w:divsChild>
        <w:div w:id="635840554">
          <w:marLeft w:val="360"/>
          <w:marRight w:val="0"/>
          <w:marTop w:val="200"/>
          <w:marBottom w:val="0"/>
          <w:divBdr>
            <w:top w:val="none" w:sz="0" w:space="0" w:color="auto"/>
            <w:left w:val="none" w:sz="0" w:space="0" w:color="auto"/>
            <w:bottom w:val="none" w:sz="0" w:space="0" w:color="auto"/>
            <w:right w:val="none" w:sz="0" w:space="0" w:color="auto"/>
          </w:divBdr>
        </w:div>
        <w:div w:id="152139339">
          <w:marLeft w:val="360"/>
          <w:marRight w:val="0"/>
          <w:marTop w:val="200"/>
          <w:marBottom w:val="0"/>
          <w:divBdr>
            <w:top w:val="none" w:sz="0" w:space="0" w:color="auto"/>
            <w:left w:val="none" w:sz="0" w:space="0" w:color="auto"/>
            <w:bottom w:val="none" w:sz="0" w:space="0" w:color="auto"/>
            <w:right w:val="none" w:sz="0" w:space="0" w:color="auto"/>
          </w:divBdr>
        </w:div>
      </w:divsChild>
    </w:div>
    <w:div w:id="1066882784">
      <w:bodyDiv w:val="1"/>
      <w:marLeft w:val="0"/>
      <w:marRight w:val="0"/>
      <w:marTop w:val="0"/>
      <w:marBottom w:val="0"/>
      <w:divBdr>
        <w:top w:val="none" w:sz="0" w:space="0" w:color="auto"/>
        <w:left w:val="none" w:sz="0" w:space="0" w:color="auto"/>
        <w:bottom w:val="none" w:sz="0" w:space="0" w:color="auto"/>
        <w:right w:val="none" w:sz="0" w:space="0" w:color="auto"/>
      </w:divBdr>
      <w:divsChild>
        <w:div w:id="687410355">
          <w:marLeft w:val="360"/>
          <w:marRight w:val="0"/>
          <w:marTop w:val="200"/>
          <w:marBottom w:val="0"/>
          <w:divBdr>
            <w:top w:val="none" w:sz="0" w:space="0" w:color="auto"/>
            <w:left w:val="none" w:sz="0" w:space="0" w:color="auto"/>
            <w:bottom w:val="none" w:sz="0" w:space="0" w:color="auto"/>
            <w:right w:val="none" w:sz="0" w:space="0" w:color="auto"/>
          </w:divBdr>
        </w:div>
        <w:div w:id="292685813">
          <w:marLeft w:val="360"/>
          <w:marRight w:val="0"/>
          <w:marTop w:val="200"/>
          <w:marBottom w:val="0"/>
          <w:divBdr>
            <w:top w:val="none" w:sz="0" w:space="0" w:color="auto"/>
            <w:left w:val="none" w:sz="0" w:space="0" w:color="auto"/>
            <w:bottom w:val="none" w:sz="0" w:space="0" w:color="auto"/>
            <w:right w:val="none" w:sz="0" w:space="0" w:color="auto"/>
          </w:divBdr>
        </w:div>
        <w:div w:id="1724867513">
          <w:marLeft w:val="360"/>
          <w:marRight w:val="0"/>
          <w:marTop w:val="200"/>
          <w:marBottom w:val="0"/>
          <w:divBdr>
            <w:top w:val="none" w:sz="0" w:space="0" w:color="auto"/>
            <w:left w:val="none" w:sz="0" w:space="0" w:color="auto"/>
            <w:bottom w:val="none" w:sz="0" w:space="0" w:color="auto"/>
            <w:right w:val="none" w:sz="0" w:space="0" w:color="auto"/>
          </w:divBdr>
        </w:div>
        <w:div w:id="412242794">
          <w:marLeft w:val="360"/>
          <w:marRight w:val="0"/>
          <w:marTop w:val="200"/>
          <w:marBottom w:val="0"/>
          <w:divBdr>
            <w:top w:val="none" w:sz="0" w:space="0" w:color="auto"/>
            <w:left w:val="none" w:sz="0" w:space="0" w:color="auto"/>
            <w:bottom w:val="none" w:sz="0" w:space="0" w:color="auto"/>
            <w:right w:val="none" w:sz="0" w:space="0" w:color="auto"/>
          </w:divBdr>
        </w:div>
        <w:div w:id="1925188608">
          <w:marLeft w:val="360"/>
          <w:marRight w:val="0"/>
          <w:marTop w:val="200"/>
          <w:marBottom w:val="0"/>
          <w:divBdr>
            <w:top w:val="none" w:sz="0" w:space="0" w:color="auto"/>
            <w:left w:val="none" w:sz="0" w:space="0" w:color="auto"/>
            <w:bottom w:val="none" w:sz="0" w:space="0" w:color="auto"/>
            <w:right w:val="none" w:sz="0" w:space="0" w:color="auto"/>
          </w:divBdr>
        </w:div>
        <w:div w:id="1447579796">
          <w:marLeft w:val="360"/>
          <w:marRight w:val="0"/>
          <w:marTop w:val="200"/>
          <w:marBottom w:val="0"/>
          <w:divBdr>
            <w:top w:val="none" w:sz="0" w:space="0" w:color="auto"/>
            <w:left w:val="none" w:sz="0" w:space="0" w:color="auto"/>
            <w:bottom w:val="none" w:sz="0" w:space="0" w:color="auto"/>
            <w:right w:val="none" w:sz="0" w:space="0" w:color="auto"/>
          </w:divBdr>
        </w:div>
        <w:div w:id="1134908954">
          <w:marLeft w:val="360"/>
          <w:marRight w:val="0"/>
          <w:marTop w:val="200"/>
          <w:marBottom w:val="0"/>
          <w:divBdr>
            <w:top w:val="none" w:sz="0" w:space="0" w:color="auto"/>
            <w:left w:val="none" w:sz="0" w:space="0" w:color="auto"/>
            <w:bottom w:val="none" w:sz="0" w:space="0" w:color="auto"/>
            <w:right w:val="none" w:sz="0" w:space="0" w:color="auto"/>
          </w:divBdr>
        </w:div>
      </w:divsChild>
    </w:div>
    <w:div w:id="1269266722">
      <w:bodyDiv w:val="1"/>
      <w:marLeft w:val="0"/>
      <w:marRight w:val="0"/>
      <w:marTop w:val="0"/>
      <w:marBottom w:val="0"/>
      <w:divBdr>
        <w:top w:val="none" w:sz="0" w:space="0" w:color="auto"/>
        <w:left w:val="none" w:sz="0" w:space="0" w:color="auto"/>
        <w:bottom w:val="none" w:sz="0" w:space="0" w:color="auto"/>
        <w:right w:val="none" w:sz="0" w:space="0" w:color="auto"/>
      </w:divBdr>
      <w:divsChild>
        <w:div w:id="1854832144">
          <w:marLeft w:val="0"/>
          <w:marRight w:val="0"/>
          <w:marTop w:val="0"/>
          <w:marBottom w:val="0"/>
          <w:divBdr>
            <w:top w:val="single" w:sz="6" w:space="0" w:color="9F9F9F"/>
            <w:left w:val="single" w:sz="6" w:space="0" w:color="9F9F9F"/>
            <w:bottom w:val="single" w:sz="6" w:space="0" w:color="9F9F9F"/>
            <w:right w:val="single" w:sz="6" w:space="0" w:color="9F9F9F"/>
          </w:divBdr>
          <w:divsChild>
            <w:div w:id="12387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3027">
      <w:bodyDiv w:val="1"/>
      <w:marLeft w:val="0"/>
      <w:marRight w:val="0"/>
      <w:marTop w:val="0"/>
      <w:marBottom w:val="0"/>
      <w:divBdr>
        <w:top w:val="none" w:sz="0" w:space="0" w:color="auto"/>
        <w:left w:val="none" w:sz="0" w:space="0" w:color="auto"/>
        <w:bottom w:val="none" w:sz="0" w:space="0" w:color="auto"/>
        <w:right w:val="none" w:sz="0" w:space="0" w:color="auto"/>
      </w:divBdr>
      <w:divsChild>
        <w:div w:id="991176112">
          <w:marLeft w:val="360"/>
          <w:marRight w:val="0"/>
          <w:marTop w:val="200"/>
          <w:marBottom w:val="0"/>
          <w:divBdr>
            <w:top w:val="none" w:sz="0" w:space="0" w:color="auto"/>
            <w:left w:val="none" w:sz="0" w:space="0" w:color="auto"/>
            <w:bottom w:val="none" w:sz="0" w:space="0" w:color="auto"/>
            <w:right w:val="none" w:sz="0" w:space="0" w:color="auto"/>
          </w:divBdr>
        </w:div>
        <w:div w:id="735280969">
          <w:marLeft w:val="360"/>
          <w:marRight w:val="0"/>
          <w:marTop w:val="200"/>
          <w:marBottom w:val="0"/>
          <w:divBdr>
            <w:top w:val="none" w:sz="0" w:space="0" w:color="auto"/>
            <w:left w:val="none" w:sz="0" w:space="0" w:color="auto"/>
            <w:bottom w:val="none" w:sz="0" w:space="0" w:color="auto"/>
            <w:right w:val="none" w:sz="0" w:space="0" w:color="auto"/>
          </w:divBdr>
        </w:div>
        <w:div w:id="1213079503">
          <w:marLeft w:val="360"/>
          <w:marRight w:val="0"/>
          <w:marTop w:val="200"/>
          <w:marBottom w:val="0"/>
          <w:divBdr>
            <w:top w:val="none" w:sz="0" w:space="0" w:color="auto"/>
            <w:left w:val="none" w:sz="0" w:space="0" w:color="auto"/>
            <w:bottom w:val="none" w:sz="0" w:space="0" w:color="auto"/>
            <w:right w:val="none" w:sz="0" w:space="0" w:color="auto"/>
          </w:divBdr>
        </w:div>
        <w:div w:id="1887831289">
          <w:marLeft w:val="360"/>
          <w:marRight w:val="0"/>
          <w:marTop w:val="200"/>
          <w:marBottom w:val="0"/>
          <w:divBdr>
            <w:top w:val="none" w:sz="0" w:space="0" w:color="auto"/>
            <w:left w:val="none" w:sz="0" w:space="0" w:color="auto"/>
            <w:bottom w:val="none" w:sz="0" w:space="0" w:color="auto"/>
            <w:right w:val="none" w:sz="0" w:space="0" w:color="auto"/>
          </w:divBdr>
        </w:div>
        <w:div w:id="2146388192">
          <w:marLeft w:val="360"/>
          <w:marRight w:val="0"/>
          <w:marTop w:val="200"/>
          <w:marBottom w:val="0"/>
          <w:divBdr>
            <w:top w:val="none" w:sz="0" w:space="0" w:color="auto"/>
            <w:left w:val="none" w:sz="0" w:space="0" w:color="auto"/>
            <w:bottom w:val="none" w:sz="0" w:space="0" w:color="auto"/>
            <w:right w:val="none" w:sz="0" w:space="0" w:color="auto"/>
          </w:divBdr>
        </w:div>
        <w:div w:id="241064288">
          <w:marLeft w:val="360"/>
          <w:marRight w:val="0"/>
          <w:marTop w:val="200"/>
          <w:marBottom w:val="0"/>
          <w:divBdr>
            <w:top w:val="none" w:sz="0" w:space="0" w:color="auto"/>
            <w:left w:val="none" w:sz="0" w:space="0" w:color="auto"/>
            <w:bottom w:val="none" w:sz="0" w:space="0" w:color="auto"/>
            <w:right w:val="none" w:sz="0" w:space="0" w:color="auto"/>
          </w:divBdr>
        </w:div>
      </w:divsChild>
    </w:div>
    <w:div w:id="1384211852">
      <w:bodyDiv w:val="1"/>
      <w:marLeft w:val="0"/>
      <w:marRight w:val="0"/>
      <w:marTop w:val="0"/>
      <w:marBottom w:val="0"/>
      <w:divBdr>
        <w:top w:val="none" w:sz="0" w:space="0" w:color="auto"/>
        <w:left w:val="none" w:sz="0" w:space="0" w:color="auto"/>
        <w:bottom w:val="none" w:sz="0" w:space="0" w:color="auto"/>
        <w:right w:val="none" w:sz="0" w:space="0" w:color="auto"/>
      </w:divBdr>
      <w:divsChild>
        <w:div w:id="1673071120">
          <w:marLeft w:val="360"/>
          <w:marRight w:val="0"/>
          <w:marTop w:val="200"/>
          <w:marBottom w:val="0"/>
          <w:divBdr>
            <w:top w:val="none" w:sz="0" w:space="0" w:color="auto"/>
            <w:left w:val="none" w:sz="0" w:space="0" w:color="auto"/>
            <w:bottom w:val="none" w:sz="0" w:space="0" w:color="auto"/>
            <w:right w:val="none" w:sz="0" w:space="0" w:color="auto"/>
          </w:divBdr>
        </w:div>
        <w:div w:id="928345339">
          <w:marLeft w:val="360"/>
          <w:marRight w:val="0"/>
          <w:marTop w:val="200"/>
          <w:marBottom w:val="0"/>
          <w:divBdr>
            <w:top w:val="none" w:sz="0" w:space="0" w:color="auto"/>
            <w:left w:val="none" w:sz="0" w:space="0" w:color="auto"/>
            <w:bottom w:val="none" w:sz="0" w:space="0" w:color="auto"/>
            <w:right w:val="none" w:sz="0" w:space="0" w:color="auto"/>
          </w:divBdr>
        </w:div>
        <w:div w:id="1073894152">
          <w:marLeft w:val="1080"/>
          <w:marRight w:val="0"/>
          <w:marTop w:val="100"/>
          <w:marBottom w:val="0"/>
          <w:divBdr>
            <w:top w:val="none" w:sz="0" w:space="0" w:color="auto"/>
            <w:left w:val="none" w:sz="0" w:space="0" w:color="auto"/>
            <w:bottom w:val="none" w:sz="0" w:space="0" w:color="auto"/>
            <w:right w:val="none" w:sz="0" w:space="0" w:color="auto"/>
          </w:divBdr>
        </w:div>
        <w:div w:id="1726181868">
          <w:marLeft w:val="1080"/>
          <w:marRight w:val="0"/>
          <w:marTop w:val="100"/>
          <w:marBottom w:val="0"/>
          <w:divBdr>
            <w:top w:val="none" w:sz="0" w:space="0" w:color="auto"/>
            <w:left w:val="none" w:sz="0" w:space="0" w:color="auto"/>
            <w:bottom w:val="none" w:sz="0" w:space="0" w:color="auto"/>
            <w:right w:val="none" w:sz="0" w:space="0" w:color="auto"/>
          </w:divBdr>
        </w:div>
        <w:div w:id="493377279">
          <w:marLeft w:val="1080"/>
          <w:marRight w:val="0"/>
          <w:marTop w:val="100"/>
          <w:marBottom w:val="0"/>
          <w:divBdr>
            <w:top w:val="none" w:sz="0" w:space="0" w:color="auto"/>
            <w:left w:val="none" w:sz="0" w:space="0" w:color="auto"/>
            <w:bottom w:val="none" w:sz="0" w:space="0" w:color="auto"/>
            <w:right w:val="none" w:sz="0" w:space="0" w:color="auto"/>
          </w:divBdr>
        </w:div>
        <w:div w:id="1573002050">
          <w:marLeft w:val="1080"/>
          <w:marRight w:val="0"/>
          <w:marTop w:val="100"/>
          <w:marBottom w:val="0"/>
          <w:divBdr>
            <w:top w:val="none" w:sz="0" w:space="0" w:color="auto"/>
            <w:left w:val="none" w:sz="0" w:space="0" w:color="auto"/>
            <w:bottom w:val="none" w:sz="0" w:space="0" w:color="auto"/>
            <w:right w:val="none" w:sz="0" w:space="0" w:color="auto"/>
          </w:divBdr>
        </w:div>
        <w:div w:id="1487631015">
          <w:marLeft w:val="1080"/>
          <w:marRight w:val="0"/>
          <w:marTop w:val="100"/>
          <w:marBottom w:val="0"/>
          <w:divBdr>
            <w:top w:val="none" w:sz="0" w:space="0" w:color="auto"/>
            <w:left w:val="none" w:sz="0" w:space="0" w:color="auto"/>
            <w:bottom w:val="none" w:sz="0" w:space="0" w:color="auto"/>
            <w:right w:val="none" w:sz="0" w:space="0" w:color="auto"/>
          </w:divBdr>
        </w:div>
        <w:div w:id="270862163">
          <w:marLeft w:val="1080"/>
          <w:marRight w:val="0"/>
          <w:marTop w:val="100"/>
          <w:marBottom w:val="0"/>
          <w:divBdr>
            <w:top w:val="none" w:sz="0" w:space="0" w:color="auto"/>
            <w:left w:val="none" w:sz="0" w:space="0" w:color="auto"/>
            <w:bottom w:val="none" w:sz="0" w:space="0" w:color="auto"/>
            <w:right w:val="none" w:sz="0" w:space="0" w:color="auto"/>
          </w:divBdr>
        </w:div>
        <w:div w:id="2054839021">
          <w:marLeft w:val="1080"/>
          <w:marRight w:val="0"/>
          <w:marTop w:val="100"/>
          <w:marBottom w:val="0"/>
          <w:divBdr>
            <w:top w:val="none" w:sz="0" w:space="0" w:color="auto"/>
            <w:left w:val="none" w:sz="0" w:space="0" w:color="auto"/>
            <w:bottom w:val="none" w:sz="0" w:space="0" w:color="auto"/>
            <w:right w:val="none" w:sz="0" w:space="0" w:color="auto"/>
          </w:divBdr>
        </w:div>
        <w:div w:id="73094762">
          <w:marLeft w:val="1080"/>
          <w:marRight w:val="0"/>
          <w:marTop w:val="100"/>
          <w:marBottom w:val="0"/>
          <w:divBdr>
            <w:top w:val="none" w:sz="0" w:space="0" w:color="auto"/>
            <w:left w:val="none" w:sz="0" w:space="0" w:color="auto"/>
            <w:bottom w:val="none" w:sz="0" w:space="0" w:color="auto"/>
            <w:right w:val="none" w:sz="0" w:space="0" w:color="auto"/>
          </w:divBdr>
        </w:div>
        <w:div w:id="1477532077">
          <w:marLeft w:val="1080"/>
          <w:marRight w:val="0"/>
          <w:marTop w:val="100"/>
          <w:marBottom w:val="0"/>
          <w:divBdr>
            <w:top w:val="none" w:sz="0" w:space="0" w:color="auto"/>
            <w:left w:val="none" w:sz="0" w:space="0" w:color="auto"/>
            <w:bottom w:val="none" w:sz="0" w:space="0" w:color="auto"/>
            <w:right w:val="none" w:sz="0" w:space="0" w:color="auto"/>
          </w:divBdr>
        </w:div>
      </w:divsChild>
    </w:div>
    <w:div w:id="1392536154">
      <w:bodyDiv w:val="1"/>
      <w:marLeft w:val="0"/>
      <w:marRight w:val="0"/>
      <w:marTop w:val="0"/>
      <w:marBottom w:val="0"/>
      <w:divBdr>
        <w:top w:val="none" w:sz="0" w:space="0" w:color="auto"/>
        <w:left w:val="none" w:sz="0" w:space="0" w:color="auto"/>
        <w:bottom w:val="none" w:sz="0" w:space="0" w:color="auto"/>
        <w:right w:val="none" w:sz="0" w:space="0" w:color="auto"/>
      </w:divBdr>
      <w:divsChild>
        <w:div w:id="1880244200">
          <w:marLeft w:val="360"/>
          <w:marRight w:val="0"/>
          <w:marTop w:val="200"/>
          <w:marBottom w:val="0"/>
          <w:divBdr>
            <w:top w:val="none" w:sz="0" w:space="0" w:color="auto"/>
            <w:left w:val="none" w:sz="0" w:space="0" w:color="auto"/>
            <w:bottom w:val="none" w:sz="0" w:space="0" w:color="auto"/>
            <w:right w:val="none" w:sz="0" w:space="0" w:color="auto"/>
          </w:divBdr>
        </w:div>
        <w:div w:id="398862726">
          <w:marLeft w:val="360"/>
          <w:marRight w:val="0"/>
          <w:marTop w:val="200"/>
          <w:marBottom w:val="0"/>
          <w:divBdr>
            <w:top w:val="none" w:sz="0" w:space="0" w:color="auto"/>
            <w:left w:val="none" w:sz="0" w:space="0" w:color="auto"/>
            <w:bottom w:val="none" w:sz="0" w:space="0" w:color="auto"/>
            <w:right w:val="none" w:sz="0" w:space="0" w:color="auto"/>
          </w:divBdr>
        </w:div>
        <w:div w:id="1512991787">
          <w:marLeft w:val="360"/>
          <w:marRight w:val="0"/>
          <w:marTop w:val="200"/>
          <w:marBottom w:val="0"/>
          <w:divBdr>
            <w:top w:val="none" w:sz="0" w:space="0" w:color="auto"/>
            <w:left w:val="none" w:sz="0" w:space="0" w:color="auto"/>
            <w:bottom w:val="none" w:sz="0" w:space="0" w:color="auto"/>
            <w:right w:val="none" w:sz="0" w:space="0" w:color="auto"/>
          </w:divBdr>
        </w:div>
        <w:div w:id="687370264">
          <w:marLeft w:val="360"/>
          <w:marRight w:val="0"/>
          <w:marTop w:val="200"/>
          <w:marBottom w:val="0"/>
          <w:divBdr>
            <w:top w:val="none" w:sz="0" w:space="0" w:color="auto"/>
            <w:left w:val="none" w:sz="0" w:space="0" w:color="auto"/>
            <w:bottom w:val="none" w:sz="0" w:space="0" w:color="auto"/>
            <w:right w:val="none" w:sz="0" w:space="0" w:color="auto"/>
          </w:divBdr>
        </w:div>
        <w:div w:id="1640838683">
          <w:marLeft w:val="360"/>
          <w:marRight w:val="0"/>
          <w:marTop w:val="200"/>
          <w:marBottom w:val="0"/>
          <w:divBdr>
            <w:top w:val="none" w:sz="0" w:space="0" w:color="auto"/>
            <w:left w:val="none" w:sz="0" w:space="0" w:color="auto"/>
            <w:bottom w:val="none" w:sz="0" w:space="0" w:color="auto"/>
            <w:right w:val="none" w:sz="0" w:space="0" w:color="auto"/>
          </w:divBdr>
        </w:div>
      </w:divsChild>
    </w:div>
    <w:div w:id="1676611163">
      <w:bodyDiv w:val="1"/>
      <w:marLeft w:val="0"/>
      <w:marRight w:val="0"/>
      <w:marTop w:val="0"/>
      <w:marBottom w:val="0"/>
      <w:divBdr>
        <w:top w:val="none" w:sz="0" w:space="0" w:color="auto"/>
        <w:left w:val="none" w:sz="0" w:space="0" w:color="auto"/>
        <w:bottom w:val="none" w:sz="0" w:space="0" w:color="auto"/>
        <w:right w:val="none" w:sz="0" w:space="0" w:color="auto"/>
      </w:divBdr>
    </w:div>
    <w:div w:id="1893417911">
      <w:bodyDiv w:val="1"/>
      <w:marLeft w:val="0"/>
      <w:marRight w:val="0"/>
      <w:marTop w:val="0"/>
      <w:marBottom w:val="0"/>
      <w:divBdr>
        <w:top w:val="none" w:sz="0" w:space="0" w:color="auto"/>
        <w:left w:val="none" w:sz="0" w:space="0" w:color="auto"/>
        <w:bottom w:val="none" w:sz="0" w:space="0" w:color="auto"/>
        <w:right w:val="none" w:sz="0" w:space="0" w:color="auto"/>
      </w:divBdr>
      <w:divsChild>
        <w:div w:id="960379974">
          <w:marLeft w:val="0"/>
          <w:marRight w:val="0"/>
          <w:marTop w:val="0"/>
          <w:marBottom w:val="0"/>
          <w:divBdr>
            <w:top w:val="single" w:sz="6" w:space="0" w:color="9F9F9F"/>
            <w:left w:val="single" w:sz="6" w:space="0" w:color="9F9F9F"/>
            <w:bottom w:val="single" w:sz="6" w:space="0" w:color="9F9F9F"/>
            <w:right w:val="single" w:sz="6" w:space="0" w:color="9F9F9F"/>
          </w:divBdr>
          <w:divsChild>
            <w:div w:id="19740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4240">
      <w:bodyDiv w:val="1"/>
      <w:marLeft w:val="0"/>
      <w:marRight w:val="0"/>
      <w:marTop w:val="100"/>
      <w:marBottom w:val="100"/>
      <w:divBdr>
        <w:top w:val="none" w:sz="0" w:space="0" w:color="auto"/>
        <w:left w:val="none" w:sz="0" w:space="0" w:color="auto"/>
        <w:bottom w:val="none" w:sz="0" w:space="0" w:color="auto"/>
        <w:right w:val="none" w:sz="0" w:space="0" w:color="auto"/>
      </w:divBdr>
      <w:divsChild>
        <w:div w:id="1888687389">
          <w:marLeft w:val="0"/>
          <w:marRight w:val="0"/>
          <w:marTop w:val="0"/>
          <w:marBottom w:val="0"/>
          <w:divBdr>
            <w:top w:val="none" w:sz="0" w:space="0" w:color="auto"/>
            <w:left w:val="none" w:sz="0" w:space="0" w:color="auto"/>
            <w:bottom w:val="none" w:sz="0" w:space="0" w:color="auto"/>
            <w:right w:val="none" w:sz="0" w:space="0" w:color="auto"/>
          </w:divBdr>
          <w:divsChild>
            <w:div w:id="1137379348">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2019234197">
      <w:bodyDiv w:val="1"/>
      <w:marLeft w:val="0"/>
      <w:marRight w:val="0"/>
      <w:marTop w:val="0"/>
      <w:marBottom w:val="0"/>
      <w:divBdr>
        <w:top w:val="none" w:sz="0" w:space="0" w:color="auto"/>
        <w:left w:val="none" w:sz="0" w:space="0" w:color="auto"/>
        <w:bottom w:val="none" w:sz="0" w:space="0" w:color="auto"/>
        <w:right w:val="none" w:sz="0" w:space="0" w:color="auto"/>
      </w:divBdr>
      <w:divsChild>
        <w:div w:id="1961572282">
          <w:marLeft w:val="0"/>
          <w:marRight w:val="0"/>
          <w:marTop w:val="0"/>
          <w:marBottom w:val="0"/>
          <w:divBdr>
            <w:top w:val="single" w:sz="6" w:space="0" w:color="9F9F9F"/>
            <w:left w:val="single" w:sz="6" w:space="0" w:color="9F9F9F"/>
            <w:bottom w:val="single" w:sz="6" w:space="0" w:color="9F9F9F"/>
            <w:right w:val="single" w:sz="6" w:space="0" w:color="9F9F9F"/>
          </w:divBdr>
          <w:divsChild>
            <w:div w:id="10215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3143">
      <w:bodyDiv w:val="1"/>
      <w:marLeft w:val="0"/>
      <w:marRight w:val="0"/>
      <w:marTop w:val="0"/>
      <w:marBottom w:val="0"/>
      <w:divBdr>
        <w:top w:val="none" w:sz="0" w:space="0" w:color="auto"/>
        <w:left w:val="none" w:sz="0" w:space="0" w:color="auto"/>
        <w:bottom w:val="none" w:sz="0" w:space="0" w:color="auto"/>
        <w:right w:val="none" w:sz="0" w:space="0" w:color="auto"/>
      </w:divBdr>
      <w:divsChild>
        <w:div w:id="1075317351">
          <w:marLeft w:val="360"/>
          <w:marRight w:val="0"/>
          <w:marTop w:val="200"/>
          <w:marBottom w:val="0"/>
          <w:divBdr>
            <w:top w:val="none" w:sz="0" w:space="0" w:color="auto"/>
            <w:left w:val="none" w:sz="0" w:space="0" w:color="auto"/>
            <w:bottom w:val="none" w:sz="0" w:space="0" w:color="auto"/>
            <w:right w:val="none" w:sz="0" w:space="0" w:color="auto"/>
          </w:divBdr>
        </w:div>
        <w:div w:id="669219575">
          <w:marLeft w:val="360"/>
          <w:marRight w:val="0"/>
          <w:marTop w:val="200"/>
          <w:marBottom w:val="0"/>
          <w:divBdr>
            <w:top w:val="none" w:sz="0" w:space="0" w:color="auto"/>
            <w:left w:val="none" w:sz="0" w:space="0" w:color="auto"/>
            <w:bottom w:val="none" w:sz="0" w:space="0" w:color="auto"/>
            <w:right w:val="none" w:sz="0" w:space="0" w:color="auto"/>
          </w:divBdr>
        </w:div>
      </w:divsChild>
    </w:div>
    <w:div w:id="2087456023">
      <w:bodyDiv w:val="1"/>
      <w:marLeft w:val="0"/>
      <w:marRight w:val="0"/>
      <w:marTop w:val="0"/>
      <w:marBottom w:val="0"/>
      <w:divBdr>
        <w:top w:val="none" w:sz="0" w:space="0" w:color="auto"/>
        <w:left w:val="none" w:sz="0" w:space="0" w:color="auto"/>
        <w:bottom w:val="none" w:sz="0" w:space="0" w:color="auto"/>
        <w:right w:val="none" w:sz="0" w:space="0" w:color="auto"/>
      </w:divBdr>
      <w:divsChild>
        <w:div w:id="2056656794">
          <w:marLeft w:val="0"/>
          <w:marRight w:val="0"/>
          <w:marTop w:val="0"/>
          <w:marBottom w:val="0"/>
          <w:divBdr>
            <w:top w:val="single" w:sz="6" w:space="0" w:color="9F9F9F"/>
            <w:left w:val="single" w:sz="6" w:space="0" w:color="9F9F9F"/>
            <w:bottom w:val="single" w:sz="6" w:space="0" w:color="9F9F9F"/>
            <w:right w:val="single" w:sz="6" w:space="0" w:color="9F9F9F"/>
          </w:divBdr>
          <w:divsChild>
            <w:div w:id="535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60127">
      <w:bodyDiv w:val="1"/>
      <w:marLeft w:val="0"/>
      <w:marRight w:val="0"/>
      <w:marTop w:val="0"/>
      <w:marBottom w:val="0"/>
      <w:divBdr>
        <w:top w:val="none" w:sz="0" w:space="0" w:color="auto"/>
        <w:left w:val="none" w:sz="0" w:space="0" w:color="auto"/>
        <w:bottom w:val="none" w:sz="0" w:space="0" w:color="auto"/>
        <w:right w:val="none" w:sz="0" w:space="0" w:color="auto"/>
      </w:divBdr>
      <w:divsChild>
        <w:div w:id="77219161">
          <w:marLeft w:val="0"/>
          <w:marRight w:val="0"/>
          <w:marTop w:val="0"/>
          <w:marBottom w:val="0"/>
          <w:divBdr>
            <w:top w:val="single" w:sz="6" w:space="0" w:color="9F9F9F"/>
            <w:left w:val="single" w:sz="6" w:space="0" w:color="9F9F9F"/>
            <w:bottom w:val="single" w:sz="6" w:space="0" w:color="9F9F9F"/>
            <w:right w:val="single" w:sz="6" w:space="0" w:color="9F9F9F"/>
          </w:divBdr>
          <w:divsChild>
            <w:div w:id="9543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1413</Words>
  <Characters>8337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Oulehlová Alena</dc:creator>
  <cp:lastModifiedBy>Vičar Radim</cp:lastModifiedBy>
  <cp:revision>14</cp:revision>
  <dcterms:created xsi:type="dcterms:W3CDTF">2018-07-24T06:24:00Z</dcterms:created>
  <dcterms:modified xsi:type="dcterms:W3CDTF">2018-07-24T08:49:00Z</dcterms:modified>
</cp:coreProperties>
</file>