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18" w:rsidRDefault="00B10C27">
      <w:pPr>
        <w:rPr>
          <w:b/>
          <w:sz w:val="28"/>
          <w:szCs w:val="28"/>
        </w:rPr>
      </w:pPr>
      <w:r w:rsidRPr="006B02E9">
        <w:rPr>
          <w:b/>
          <w:sz w:val="28"/>
          <w:szCs w:val="28"/>
        </w:rPr>
        <w:t>T 3 Cvičení na téma bezpečnostní správa a správa obrany</w:t>
      </w:r>
      <w:r w:rsidR="006B02E9" w:rsidRPr="006B02E9">
        <w:rPr>
          <w:b/>
          <w:sz w:val="28"/>
          <w:szCs w:val="28"/>
        </w:rPr>
        <w:t xml:space="preserve"> státu</w:t>
      </w:r>
    </w:p>
    <w:p w:rsidR="006B02E9" w:rsidRPr="006B02E9" w:rsidRDefault="006B02E9">
      <w:pPr>
        <w:rPr>
          <w:b/>
          <w:sz w:val="28"/>
          <w:szCs w:val="28"/>
        </w:rPr>
      </w:pPr>
      <w:bookmarkStart w:id="0" w:name="_GoBack"/>
      <w:bookmarkEnd w:id="0"/>
    </w:p>
    <w:p w:rsidR="00B10C27" w:rsidRDefault="00B10C27">
      <w:pPr>
        <w:rPr>
          <w:sz w:val="24"/>
          <w:szCs w:val="24"/>
        </w:rPr>
      </w:pPr>
      <w:r>
        <w:rPr>
          <w:sz w:val="24"/>
          <w:szCs w:val="24"/>
        </w:rPr>
        <w:t>Všichni studenti a studentky si připomenou přednášku a pročtou kapitoly 4-14 ve skriptech Právo bezpečnosti a obrany, Vičar a kol., S-3709/B.</w:t>
      </w:r>
    </w:p>
    <w:p w:rsidR="00B10C27" w:rsidRDefault="00B10C27">
      <w:pPr>
        <w:rPr>
          <w:sz w:val="24"/>
          <w:szCs w:val="24"/>
        </w:rPr>
      </w:pPr>
      <w:r>
        <w:rPr>
          <w:sz w:val="24"/>
          <w:szCs w:val="24"/>
        </w:rPr>
        <w:t>Studenti a studentky si připraví vystoupení s prezentací na témata:</w:t>
      </w:r>
    </w:p>
    <w:p w:rsidR="00B10C27" w:rsidRDefault="00B10C27">
      <w:pPr>
        <w:rPr>
          <w:sz w:val="24"/>
          <w:szCs w:val="24"/>
        </w:rPr>
      </w:pPr>
      <w:r>
        <w:rPr>
          <w:sz w:val="24"/>
          <w:szCs w:val="24"/>
        </w:rPr>
        <w:t>1. Definujte Bezpečnostní správu a Správu obrany</w:t>
      </w:r>
      <w:r w:rsidR="006B02E9">
        <w:rPr>
          <w:sz w:val="24"/>
          <w:szCs w:val="24"/>
        </w:rPr>
        <w:t xml:space="preserve"> státu</w:t>
      </w:r>
      <w:r>
        <w:rPr>
          <w:sz w:val="24"/>
          <w:szCs w:val="24"/>
        </w:rPr>
        <w:t xml:space="preserve"> a zpřehledněte rozdíly,</w:t>
      </w:r>
    </w:p>
    <w:p w:rsidR="00B10C27" w:rsidRDefault="00B10C27">
      <w:pPr>
        <w:rPr>
          <w:sz w:val="24"/>
          <w:szCs w:val="24"/>
        </w:rPr>
      </w:pPr>
      <w:r>
        <w:rPr>
          <w:sz w:val="24"/>
          <w:szCs w:val="24"/>
        </w:rPr>
        <w:t>2. Jaká je organizační struktura Policie ČR a jaká oprávnění mají příslušníci Policie ČR?</w:t>
      </w:r>
    </w:p>
    <w:p w:rsidR="00B10C27" w:rsidRDefault="00B10C27">
      <w:pPr>
        <w:rPr>
          <w:sz w:val="24"/>
          <w:szCs w:val="24"/>
        </w:rPr>
      </w:pPr>
      <w:r>
        <w:rPr>
          <w:sz w:val="24"/>
          <w:szCs w:val="24"/>
        </w:rPr>
        <w:t>3. Kdo kontroluje činnost Policie ČR a jiných bezpečnostních sborů?</w:t>
      </w:r>
    </w:p>
    <w:p w:rsidR="00B10C27" w:rsidRDefault="00B10C27">
      <w:pPr>
        <w:rPr>
          <w:sz w:val="24"/>
          <w:szCs w:val="24"/>
        </w:rPr>
      </w:pPr>
      <w:r>
        <w:rPr>
          <w:sz w:val="24"/>
          <w:szCs w:val="24"/>
        </w:rPr>
        <w:t>4. Základní prameny práva v oblasti bezpečnostní správy.</w:t>
      </w:r>
    </w:p>
    <w:p w:rsidR="00B10C27" w:rsidRDefault="00B10C27">
      <w:pPr>
        <w:rPr>
          <w:sz w:val="24"/>
          <w:szCs w:val="24"/>
        </w:rPr>
      </w:pPr>
    </w:p>
    <w:p w:rsidR="00B10C27" w:rsidRDefault="00B10C27">
      <w:pPr>
        <w:rPr>
          <w:sz w:val="24"/>
          <w:szCs w:val="24"/>
        </w:rPr>
      </w:pPr>
      <w:r>
        <w:rPr>
          <w:sz w:val="24"/>
          <w:szCs w:val="24"/>
        </w:rPr>
        <w:t xml:space="preserve">V oblasti práva bezpečnosti a obrany si studenti prostudují kapitoly 15-22 ze </w:t>
      </w:r>
      <w:proofErr w:type="spellStart"/>
      <w:r>
        <w:rPr>
          <w:sz w:val="24"/>
          <w:szCs w:val="24"/>
        </w:rPr>
        <w:t>sript</w:t>
      </w:r>
      <w:proofErr w:type="spellEnd"/>
      <w:r>
        <w:rPr>
          <w:sz w:val="24"/>
          <w:szCs w:val="24"/>
        </w:rPr>
        <w:t>.</w:t>
      </w:r>
    </w:p>
    <w:p w:rsidR="00B10C27" w:rsidRDefault="00B10C27">
      <w:pPr>
        <w:rPr>
          <w:sz w:val="24"/>
          <w:szCs w:val="24"/>
        </w:rPr>
      </w:pPr>
      <w:r>
        <w:rPr>
          <w:sz w:val="24"/>
          <w:szCs w:val="24"/>
        </w:rPr>
        <w:t>Studenti si dále připraví vystoupení s prezentací na témata:</w:t>
      </w:r>
    </w:p>
    <w:p w:rsidR="00B10C27" w:rsidRDefault="00B10C27">
      <w:pPr>
        <w:rPr>
          <w:sz w:val="24"/>
          <w:szCs w:val="24"/>
        </w:rPr>
      </w:pPr>
      <w:r>
        <w:rPr>
          <w:sz w:val="24"/>
          <w:szCs w:val="24"/>
        </w:rPr>
        <w:t>5. Jaké jsou základní prameny práva v oblasti správy obrany státu</w:t>
      </w:r>
      <w:r w:rsidR="006B02E9">
        <w:rPr>
          <w:sz w:val="24"/>
          <w:szCs w:val="24"/>
        </w:rPr>
        <w:t>?</w:t>
      </w:r>
    </w:p>
    <w:p w:rsidR="006B02E9" w:rsidRDefault="006B02E9">
      <w:pPr>
        <w:rPr>
          <w:sz w:val="24"/>
          <w:szCs w:val="24"/>
        </w:rPr>
      </w:pPr>
      <w:r>
        <w:rPr>
          <w:sz w:val="24"/>
          <w:szCs w:val="24"/>
        </w:rPr>
        <w:t>6. Jaké je členění ozbrojených sil a jaké jejich hlavní úkoly?</w:t>
      </w:r>
    </w:p>
    <w:p w:rsidR="006B02E9" w:rsidRDefault="006B02E9">
      <w:pPr>
        <w:rPr>
          <w:sz w:val="24"/>
          <w:szCs w:val="24"/>
        </w:rPr>
      </w:pPr>
      <w:r>
        <w:rPr>
          <w:sz w:val="24"/>
          <w:szCs w:val="24"/>
        </w:rPr>
        <w:t>7. Za jakých podmínek může voják použít vojenskou zbraň nebo zvláštní prostředek?</w:t>
      </w:r>
    </w:p>
    <w:p w:rsidR="006B02E9" w:rsidRPr="00B10C27" w:rsidRDefault="006B02E9">
      <w:pPr>
        <w:rPr>
          <w:sz w:val="24"/>
          <w:szCs w:val="24"/>
        </w:rPr>
      </w:pPr>
      <w:r>
        <w:rPr>
          <w:sz w:val="24"/>
          <w:szCs w:val="24"/>
        </w:rPr>
        <w:t>8. Zpřehledněte problematiku branné povinnosti v České republice.</w:t>
      </w:r>
    </w:p>
    <w:sectPr w:rsidR="006B02E9" w:rsidRPr="00B10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27"/>
    <w:rsid w:val="006B02E9"/>
    <w:rsid w:val="00971450"/>
    <w:rsid w:val="00A23865"/>
    <w:rsid w:val="00B10C27"/>
    <w:rsid w:val="00FA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Zbořil Tomáš</dc:creator>
  <cp:lastModifiedBy>Zbořil Tomáš</cp:lastModifiedBy>
  <cp:revision>1</cp:revision>
  <dcterms:created xsi:type="dcterms:W3CDTF">2020-07-21T09:32:00Z</dcterms:created>
  <dcterms:modified xsi:type="dcterms:W3CDTF">2020-07-21T09:46:00Z</dcterms:modified>
</cp:coreProperties>
</file>