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BA" w:rsidRPr="004507BA" w:rsidRDefault="004507BA" w:rsidP="004507BA">
      <w:pPr>
        <w:pStyle w:val="Nadpis1"/>
        <w:rPr>
          <w:rFonts w:asciiTheme="minorHAnsi" w:hAnsiTheme="minorHAnsi"/>
          <w:color w:val="000000" w:themeColor="text1"/>
          <w:sz w:val="40"/>
          <w:szCs w:val="40"/>
        </w:rPr>
      </w:pPr>
      <w:r w:rsidRPr="004507BA">
        <w:rPr>
          <w:rFonts w:asciiTheme="minorHAnsi" w:hAnsiTheme="minorHAnsi"/>
          <w:color w:val="000000" w:themeColor="text1"/>
          <w:sz w:val="40"/>
          <w:szCs w:val="40"/>
        </w:rPr>
        <w:t>Úplná příprava</w:t>
      </w:r>
      <w:r w:rsidR="007F56BF">
        <w:rPr>
          <w:rFonts w:asciiTheme="minorHAnsi" w:hAnsiTheme="minorHAnsi"/>
          <w:color w:val="000000" w:themeColor="text1"/>
          <w:sz w:val="40"/>
          <w:szCs w:val="40"/>
        </w:rPr>
        <w:t xml:space="preserve"> </w:t>
      </w:r>
      <w:r w:rsidR="007F56BF">
        <w:rPr>
          <w:rFonts w:asciiTheme="minorHAnsi" w:hAnsiTheme="minorHAnsi"/>
          <w:color w:val="000000" w:themeColor="text1"/>
          <w:sz w:val="40"/>
          <w:szCs w:val="40"/>
        </w:rPr>
        <w:tab/>
      </w:r>
      <w:r w:rsidR="007F56BF">
        <w:rPr>
          <w:rFonts w:asciiTheme="minorHAnsi" w:hAnsiTheme="minorHAnsi"/>
          <w:color w:val="000000" w:themeColor="text1"/>
          <w:sz w:val="40"/>
          <w:szCs w:val="40"/>
        </w:rPr>
        <w:tab/>
      </w:r>
      <w:r w:rsidR="007F56BF">
        <w:rPr>
          <w:rFonts w:asciiTheme="minorHAnsi" w:hAnsiTheme="minorHAnsi"/>
          <w:color w:val="000000" w:themeColor="text1"/>
          <w:sz w:val="40"/>
          <w:szCs w:val="40"/>
        </w:rPr>
        <w:tab/>
      </w:r>
      <w:r w:rsidR="007F56BF">
        <w:rPr>
          <w:rFonts w:asciiTheme="minorHAnsi" w:hAnsiTheme="minorHAnsi"/>
          <w:color w:val="000000" w:themeColor="text1"/>
          <w:sz w:val="40"/>
          <w:szCs w:val="40"/>
        </w:rPr>
        <w:tab/>
      </w:r>
      <w:r w:rsidR="007F56BF">
        <w:rPr>
          <w:rFonts w:asciiTheme="minorHAnsi" w:hAnsiTheme="minorHAnsi"/>
          <w:color w:val="000000" w:themeColor="text1"/>
          <w:sz w:val="40"/>
          <w:szCs w:val="40"/>
        </w:rPr>
        <w:tab/>
      </w:r>
      <w:r w:rsidR="007F56BF" w:rsidRPr="007F56BF">
        <w:rPr>
          <w:rFonts w:asciiTheme="minorHAnsi" w:hAnsiTheme="minorHAnsi"/>
          <w:b w:val="0"/>
          <w:color w:val="000000" w:themeColor="text1"/>
          <w:sz w:val="24"/>
          <w:szCs w:val="24"/>
        </w:rPr>
        <w:t xml:space="preserve">(čet. Koutný, čet. </w:t>
      </w:r>
      <w:proofErr w:type="spellStart"/>
      <w:r w:rsidR="007F56BF" w:rsidRPr="007F56BF">
        <w:rPr>
          <w:rFonts w:asciiTheme="minorHAnsi" w:hAnsiTheme="minorHAnsi"/>
          <w:b w:val="0"/>
          <w:color w:val="000000" w:themeColor="text1"/>
          <w:sz w:val="24"/>
          <w:szCs w:val="24"/>
        </w:rPr>
        <w:t>Rathovský</w:t>
      </w:r>
      <w:proofErr w:type="spellEnd"/>
      <w:r w:rsidR="007F56BF" w:rsidRPr="007F56BF">
        <w:rPr>
          <w:rFonts w:asciiTheme="minorHAnsi" w:hAnsiTheme="minorHAnsi"/>
          <w:b w:val="0"/>
          <w:color w:val="000000" w:themeColor="text1"/>
          <w:sz w:val="24"/>
          <w:szCs w:val="24"/>
        </w:rPr>
        <w:t>)</w:t>
      </w:r>
    </w:p>
    <w:p w:rsidR="004507BA" w:rsidRPr="004507BA" w:rsidRDefault="004507BA">
      <w:pPr>
        <w:rPr>
          <w:sz w:val="28"/>
          <w:szCs w:val="28"/>
        </w:rPr>
      </w:pPr>
    </w:p>
    <w:p w:rsidR="00C93C9D" w:rsidRPr="004507BA" w:rsidRDefault="00453B47">
      <w:pPr>
        <w:rPr>
          <w:b/>
          <w:color w:val="000000" w:themeColor="text1"/>
          <w:sz w:val="28"/>
          <w:szCs w:val="28"/>
        </w:rPr>
      </w:pPr>
      <w:r w:rsidRPr="004507BA">
        <w:rPr>
          <w:b/>
          <w:color w:val="000000" w:themeColor="text1"/>
          <w:sz w:val="28"/>
          <w:szCs w:val="28"/>
        </w:rPr>
        <w:t>Zařazení úplné přípravy</w:t>
      </w:r>
      <w:r w:rsidR="00A24B25" w:rsidRPr="004507BA">
        <w:rPr>
          <w:b/>
          <w:color w:val="000000" w:themeColor="text1"/>
          <w:sz w:val="28"/>
          <w:szCs w:val="28"/>
        </w:rPr>
        <w:t xml:space="preserve">: </w:t>
      </w:r>
    </w:p>
    <w:p w:rsidR="00A24B25" w:rsidRPr="005B503D" w:rsidRDefault="00A24B25">
      <w:pPr>
        <w:rPr>
          <w:sz w:val="24"/>
          <w:szCs w:val="24"/>
        </w:rPr>
      </w:pPr>
      <w:r w:rsidRPr="005B503D">
        <w:rPr>
          <w:sz w:val="24"/>
          <w:szCs w:val="24"/>
        </w:rPr>
        <w:t>Hlavním úkolem palebných jednotek dělostřelectva je vyřazování nepřátelských cílů palbou. Jedním z hlavních předpokladů pro efektivní palbu je přesnost.  Té dosáhneme výpočtem prvků pro účinnou střelbu. Je několik způsobů určování prvků pro úči</w:t>
      </w:r>
      <w:r w:rsidR="00A72185" w:rsidRPr="005B503D">
        <w:rPr>
          <w:sz w:val="24"/>
          <w:szCs w:val="24"/>
        </w:rPr>
        <w:t xml:space="preserve">nnou střelbu. Jedním z nich je </w:t>
      </w:r>
      <w:r w:rsidR="00A72185" w:rsidRPr="005B503D">
        <w:rPr>
          <w:b/>
          <w:sz w:val="24"/>
          <w:szCs w:val="24"/>
        </w:rPr>
        <w:t>ú</w:t>
      </w:r>
      <w:r w:rsidRPr="005B503D">
        <w:rPr>
          <w:b/>
          <w:sz w:val="24"/>
          <w:szCs w:val="24"/>
        </w:rPr>
        <w:t>plná příprava</w:t>
      </w:r>
      <w:r w:rsidRPr="005B503D">
        <w:rPr>
          <w:sz w:val="24"/>
          <w:szCs w:val="24"/>
        </w:rPr>
        <w:t>.</w:t>
      </w:r>
    </w:p>
    <w:p w:rsidR="00A24B25" w:rsidRPr="005B503D" w:rsidRDefault="00A24B25">
      <w:pPr>
        <w:rPr>
          <w:sz w:val="24"/>
          <w:szCs w:val="24"/>
        </w:rPr>
      </w:pPr>
      <w:r w:rsidRPr="005B503D">
        <w:rPr>
          <w:sz w:val="24"/>
          <w:szCs w:val="24"/>
        </w:rPr>
        <w:t xml:space="preserve">Způsoby určování prvků pro účinnou střelbu lze </w:t>
      </w:r>
      <w:r w:rsidR="00453B47">
        <w:rPr>
          <w:sz w:val="24"/>
          <w:szCs w:val="24"/>
        </w:rPr>
        <w:t>rozdělit</w:t>
      </w:r>
      <w:r w:rsidRPr="005B503D">
        <w:rPr>
          <w:sz w:val="24"/>
          <w:szCs w:val="24"/>
        </w:rPr>
        <w:t>:</w:t>
      </w:r>
    </w:p>
    <w:p w:rsidR="00A24B25" w:rsidRPr="005B503D" w:rsidRDefault="00A24B25">
      <w:pPr>
        <w:rPr>
          <w:sz w:val="24"/>
          <w:szCs w:val="24"/>
        </w:rPr>
      </w:pPr>
      <w:r w:rsidRPr="005B503D">
        <w:rPr>
          <w:sz w:val="24"/>
          <w:szCs w:val="24"/>
        </w:rPr>
        <w:t>a) Podle četnosti: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úplná p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íprava</w:t>
      </w:r>
      <w:r w:rsidRPr="005B503D">
        <w:rPr>
          <w:rFonts w:eastAsia="TimesNewRoman" w:cs="Times New Roman"/>
          <w:sz w:val="24"/>
          <w:szCs w:val="24"/>
        </w:rPr>
        <w:t>;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podle výsledk</w:t>
      </w:r>
      <w:r w:rsidRPr="005B503D">
        <w:rPr>
          <w:rFonts w:eastAsia="TimesNewRoman" w:cs="Times New 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vytvo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ení (zast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ílení) fiktivních (skute</w:t>
      </w:r>
      <w:r w:rsidRPr="005B503D">
        <w:rPr>
          <w:rFonts w:eastAsia="TimesNewRoman" w:cs="Times New Roman"/>
          <w:sz w:val="24"/>
          <w:szCs w:val="24"/>
        </w:rPr>
        <w:t>č</w:t>
      </w:r>
      <w:r w:rsidR="000B50E7" w:rsidRPr="005B503D">
        <w:rPr>
          <w:rFonts w:cs="Times New Roman"/>
          <w:sz w:val="24"/>
          <w:szCs w:val="24"/>
        </w:rPr>
        <w:t xml:space="preserve">ných) pomocných </w:t>
      </w:r>
      <w:r w:rsidRPr="005B503D">
        <w:rPr>
          <w:rFonts w:cs="Times New Roman"/>
          <w:sz w:val="24"/>
          <w:szCs w:val="24"/>
        </w:rPr>
        <w:t>cíl</w:t>
      </w:r>
      <w:r w:rsidRPr="005B503D">
        <w:rPr>
          <w:rFonts w:eastAsia="TimesNewRoman" w:cs="Times New 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:</w:t>
      </w:r>
    </w:p>
    <w:p w:rsidR="00A24B25" w:rsidRPr="005B503D" w:rsidRDefault="00A24B25" w:rsidP="000B50E7">
      <w:pPr>
        <w:autoSpaceDE w:val="0"/>
        <w:autoSpaceDN w:val="0"/>
        <w:adjustRightInd w:val="0"/>
        <w:spacing w:after="0" w:line="240" w:lineRule="auto"/>
        <w:ind w:firstLine="708"/>
        <w:rPr>
          <w:rFonts w:eastAsia="TimesNewRoman"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použití zast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elovacího d</w:t>
      </w:r>
      <w:r w:rsidRPr="005B503D">
        <w:rPr>
          <w:rFonts w:eastAsia="TimesNewRoman" w:cs="Times New 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la</w:t>
      </w:r>
      <w:r w:rsidRPr="005B503D">
        <w:rPr>
          <w:rFonts w:eastAsia="TimesNewRoman" w:cs="Times New Roman"/>
          <w:sz w:val="24"/>
          <w:szCs w:val="24"/>
        </w:rPr>
        <w:t>;</w:t>
      </w:r>
    </w:p>
    <w:p w:rsidR="00A24B25" w:rsidRPr="005B503D" w:rsidRDefault="00A24B25" w:rsidP="000B50E7">
      <w:pPr>
        <w:autoSpaceDE w:val="0"/>
        <w:autoSpaceDN w:val="0"/>
        <w:adjustRightInd w:val="0"/>
        <w:spacing w:after="0" w:line="240" w:lineRule="auto"/>
        <w:ind w:firstLine="708"/>
        <w:rPr>
          <w:rFonts w:eastAsia="TimesNewRoman"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p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enosy palby od pomocných cíl</w:t>
      </w:r>
      <w:r w:rsidRPr="005B503D">
        <w:rPr>
          <w:rFonts w:eastAsia="TimesNewRoman" w:cs="Times New Roman"/>
          <w:sz w:val="24"/>
          <w:szCs w:val="24"/>
        </w:rPr>
        <w:t>ů;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zkrácená p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íprava</w:t>
      </w:r>
      <w:r w:rsidRPr="005B503D">
        <w:rPr>
          <w:rFonts w:eastAsia="TimesNewRoman" w:cs="Times New Roman"/>
          <w:sz w:val="24"/>
          <w:szCs w:val="24"/>
        </w:rPr>
        <w:t>;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zjednodušená p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íprava</w:t>
      </w:r>
      <w:r w:rsidRPr="005B503D">
        <w:rPr>
          <w:rFonts w:eastAsia="TimesNewRoman" w:cs="Times New Roman"/>
          <w:sz w:val="24"/>
          <w:szCs w:val="24"/>
        </w:rPr>
        <w:t>;</w:t>
      </w:r>
    </w:p>
    <w:p w:rsidR="00A24B25" w:rsidRPr="005B503D" w:rsidRDefault="00A24B25" w:rsidP="00A24B25">
      <w:pPr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zast</w:t>
      </w:r>
      <w:r w:rsidRPr="005B503D">
        <w:rPr>
          <w:rFonts w:eastAsia="TimesNewRoman" w:cs="Times New 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ílení.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b) Podle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esnosti: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ílení</w:t>
      </w:r>
      <w:r w:rsidRPr="005B503D">
        <w:rPr>
          <w:rFonts w:eastAsia="TimesNewRoman" w:cs="TimesNewRoman"/>
          <w:sz w:val="24"/>
          <w:szCs w:val="24"/>
        </w:rPr>
        <w:t>;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enosy palby od pomocných cíl</w:t>
      </w:r>
      <w:r w:rsidRPr="005B503D">
        <w:rPr>
          <w:rFonts w:eastAsia="TimesNewRoman" w:cs="TimesNewRoman"/>
          <w:sz w:val="24"/>
          <w:szCs w:val="24"/>
        </w:rPr>
        <w:t>ů;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úplná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íprava</w:t>
      </w:r>
      <w:r w:rsidRPr="005B503D">
        <w:rPr>
          <w:rFonts w:eastAsia="TimesNewRoman" w:cs="TimesNewRoman"/>
          <w:sz w:val="24"/>
          <w:szCs w:val="24"/>
        </w:rPr>
        <w:t>;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použití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elovacího 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la</w:t>
      </w:r>
      <w:r w:rsidRPr="005B503D">
        <w:rPr>
          <w:rFonts w:eastAsia="TimesNewRoman" w:cs="TimesNewRoman"/>
          <w:sz w:val="24"/>
          <w:szCs w:val="24"/>
        </w:rPr>
        <w:t>;</w:t>
      </w:r>
    </w:p>
    <w:p w:rsidR="00A24B25" w:rsidRPr="005B503D" w:rsidRDefault="00A24B25" w:rsidP="00A24B25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zkrácená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íprava</w:t>
      </w:r>
      <w:r w:rsidRPr="005B503D">
        <w:rPr>
          <w:rFonts w:eastAsia="TimesNewRoman" w:cs="TimesNewRoman"/>
          <w:sz w:val="24"/>
          <w:szCs w:val="24"/>
        </w:rPr>
        <w:t>;</w:t>
      </w:r>
    </w:p>
    <w:p w:rsidR="000B50E7" w:rsidRPr="005B503D" w:rsidRDefault="00A24B25">
      <w:pPr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zjednodušená p</w:t>
      </w:r>
      <w:r w:rsidRPr="005B503D">
        <w:rPr>
          <w:rFonts w:eastAsia="TimesNewRoman" w:cs="TimesNewRoman"/>
          <w:sz w:val="24"/>
          <w:szCs w:val="24"/>
        </w:rPr>
        <w:t>ř</w:t>
      </w:r>
      <w:r w:rsidR="000B50E7" w:rsidRPr="005B503D">
        <w:rPr>
          <w:rFonts w:cs="Times New Roman"/>
          <w:sz w:val="24"/>
          <w:szCs w:val="24"/>
        </w:rPr>
        <w:t>íprava.</w:t>
      </w:r>
    </w:p>
    <w:p w:rsidR="000B50E7" w:rsidRPr="005B503D" w:rsidRDefault="000B50E7" w:rsidP="00BC158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b/>
          <w:bCs/>
          <w:sz w:val="24"/>
          <w:szCs w:val="24"/>
        </w:rPr>
        <w:t>Úplná p</w:t>
      </w:r>
      <w:r w:rsidRPr="005B503D">
        <w:rPr>
          <w:rFonts w:eastAsia="TimesNewRoman" w:cs="TimesNewRoman"/>
          <w:b/>
          <w:sz w:val="24"/>
          <w:szCs w:val="24"/>
        </w:rPr>
        <w:t>ř</w:t>
      </w:r>
      <w:r w:rsidRPr="005B503D">
        <w:rPr>
          <w:rFonts w:cs="Times New Roman"/>
          <w:b/>
          <w:bCs/>
          <w:sz w:val="24"/>
          <w:szCs w:val="24"/>
        </w:rPr>
        <w:t xml:space="preserve">íprava </w:t>
      </w:r>
      <w:r w:rsidRPr="005B503D">
        <w:rPr>
          <w:rFonts w:cs="Times New Roman"/>
          <w:sz w:val="24"/>
          <w:szCs w:val="24"/>
        </w:rPr>
        <w:t>je v sou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asné dob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nejvýhodn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jším zp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sobem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ování</w:t>
      </w:r>
      <w:r w:rsidR="00A72185" w:rsidRPr="005B503D">
        <w:rPr>
          <w:rFonts w:cs="Times New Roman"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>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ú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innou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lost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electva. Po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úplnou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ípravou</w:t>
      </w:r>
      <w:r w:rsidR="00A72185" w:rsidRPr="005B503D">
        <w:rPr>
          <w:rFonts w:cs="Times New Roman"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>se zpravidla neprovádí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ílení a to ani cíl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pozorovatelných z pozorovatelen. Z toho plyne</w:t>
      </w:r>
      <w:r w:rsidR="00A72185" w:rsidRPr="005B503D">
        <w:rPr>
          <w:rFonts w:cs="Times New Roman"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>vysoká ú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 xml:space="preserve">innost </w:t>
      </w:r>
      <w:r w:rsidR="00383921">
        <w:rPr>
          <w:rFonts w:cs="Times New Roman"/>
          <w:sz w:val="24"/>
          <w:szCs w:val="24"/>
        </w:rPr>
        <w:br/>
      </w:r>
      <w:r w:rsidRPr="005B503D">
        <w:rPr>
          <w:rFonts w:cs="Times New Roman"/>
          <w:sz w:val="24"/>
          <w:szCs w:val="24"/>
        </w:rPr>
        <w:t>a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ekvapivost palby, utajení bojové sestavy 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lost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eleckých jednotek,</w:t>
      </w:r>
      <w:r w:rsidR="00A72185" w:rsidRPr="005B503D">
        <w:rPr>
          <w:rFonts w:cs="Times New Roman"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 xml:space="preserve">snížení množství munice a zkrácení 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asu pot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ebného pro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ípravu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ú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innou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elbu.</w:t>
      </w:r>
    </w:p>
    <w:p w:rsidR="000B50E7" w:rsidRPr="005B503D" w:rsidRDefault="000B50E7" w:rsidP="00A72185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úplné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se prvky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 zjiš</w:t>
      </w:r>
      <w:r w:rsidRPr="005B503D">
        <w:rPr>
          <w:rFonts w:eastAsia="TimesNewRoman" w:cs="TimesNewRoman"/>
          <w:sz w:val="24"/>
          <w:szCs w:val="24"/>
        </w:rPr>
        <w:t>ť</w:t>
      </w:r>
      <w:r w:rsidRPr="005B503D">
        <w:rPr>
          <w:rFonts w:cs="Times New Roman"/>
          <w:sz w:val="24"/>
          <w:szCs w:val="24"/>
        </w:rPr>
        <w:t>ují výpo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tem s využitím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esných, úplných,</w:t>
      </w:r>
    </w:p>
    <w:p w:rsidR="000B50E7" w:rsidRPr="005B503D" w:rsidRDefault="000B50E7" w:rsidP="00A72185">
      <w:pPr>
        <w:rPr>
          <w:sz w:val="24"/>
          <w:szCs w:val="24"/>
        </w:rPr>
      </w:pPr>
      <w:r w:rsidRPr="005B503D">
        <w:rPr>
          <w:rFonts w:cs="Times New Roman"/>
          <w:sz w:val="24"/>
          <w:szCs w:val="24"/>
        </w:rPr>
        <w:t>aktuálních a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edem zjišt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ných údaj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o skute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ných podmínkách, v nichž bude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elba vedena.</w:t>
      </w:r>
    </w:p>
    <w:p w:rsidR="004507BA" w:rsidRDefault="004507BA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8"/>
          <w:szCs w:val="28"/>
        </w:rPr>
      </w:pPr>
    </w:p>
    <w:p w:rsidR="004507BA" w:rsidRDefault="004507BA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8"/>
          <w:szCs w:val="28"/>
        </w:rPr>
      </w:pPr>
    </w:p>
    <w:p w:rsidR="004507BA" w:rsidRDefault="004507BA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8"/>
          <w:szCs w:val="28"/>
        </w:rPr>
      </w:pPr>
    </w:p>
    <w:p w:rsidR="004507BA" w:rsidRDefault="004507BA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8"/>
          <w:szCs w:val="28"/>
        </w:rPr>
      </w:pPr>
    </w:p>
    <w:p w:rsidR="00DC2801" w:rsidRDefault="00DC2801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8"/>
          <w:szCs w:val="28"/>
        </w:rPr>
      </w:pPr>
    </w:p>
    <w:p w:rsidR="005B503D" w:rsidRPr="004507BA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8"/>
          <w:szCs w:val="28"/>
        </w:rPr>
      </w:pPr>
      <w:r w:rsidRPr="004507BA">
        <w:rPr>
          <w:rFonts w:cs="Times New Roman"/>
          <w:b/>
          <w:sz w:val="28"/>
          <w:szCs w:val="28"/>
        </w:rPr>
        <w:lastRenderedPageBreak/>
        <w:t>Srovnání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5B503D" w:rsidRPr="005B503D" w:rsidRDefault="005B503D" w:rsidP="00BC158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Prvky 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 xml:space="preserve">elbu </w:t>
      </w:r>
      <w:r w:rsidRPr="005B503D">
        <w:rPr>
          <w:rFonts w:cs="Times New Roman"/>
          <w:b/>
          <w:bCs/>
          <w:sz w:val="24"/>
          <w:szCs w:val="24"/>
        </w:rPr>
        <w:t>podle výsledk</w:t>
      </w:r>
      <w:r w:rsidRPr="005B503D">
        <w:rPr>
          <w:rFonts w:eastAsia="TimesNewRoman" w:cs="TimesNewRoman"/>
          <w:b/>
          <w:sz w:val="24"/>
          <w:szCs w:val="24"/>
        </w:rPr>
        <w:t xml:space="preserve">ů </w:t>
      </w:r>
      <w:r w:rsidRPr="005B503D">
        <w:rPr>
          <w:rFonts w:cs="Times New Roman"/>
          <w:b/>
          <w:bCs/>
          <w:sz w:val="24"/>
          <w:szCs w:val="24"/>
        </w:rPr>
        <w:t>vytvo</w:t>
      </w:r>
      <w:r w:rsidRPr="005B503D">
        <w:rPr>
          <w:rFonts w:eastAsia="TimesNewRoman" w:cs="TimesNewRoman"/>
          <w:b/>
          <w:sz w:val="24"/>
          <w:szCs w:val="24"/>
        </w:rPr>
        <w:t>ř</w:t>
      </w:r>
      <w:r w:rsidRPr="005B503D">
        <w:rPr>
          <w:rFonts w:cs="Times New Roman"/>
          <w:b/>
          <w:bCs/>
          <w:sz w:val="24"/>
          <w:szCs w:val="24"/>
        </w:rPr>
        <w:t>ení (zast</w:t>
      </w:r>
      <w:r w:rsidRPr="005B503D">
        <w:rPr>
          <w:rFonts w:eastAsia="TimesNewRoman" w:cs="TimesNewRoman"/>
          <w:b/>
          <w:sz w:val="24"/>
          <w:szCs w:val="24"/>
        </w:rPr>
        <w:t>ř</w:t>
      </w:r>
      <w:r w:rsidRPr="005B503D">
        <w:rPr>
          <w:rFonts w:cs="Times New Roman"/>
          <w:b/>
          <w:bCs/>
          <w:sz w:val="24"/>
          <w:szCs w:val="24"/>
        </w:rPr>
        <w:t>ílení) fiktivních (skute</w:t>
      </w:r>
      <w:r w:rsidRPr="005B503D">
        <w:rPr>
          <w:rFonts w:eastAsia="TimesNewRoman" w:cs="TimesNewRoman"/>
          <w:b/>
          <w:sz w:val="24"/>
          <w:szCs w:val="24"/>
        </w:rPr>
        <w:t>č</w:t>
      </w:r>
      <w:r w:rsidRPr="005B503D">
        <w:rPr>
          <w:rFonts w:cs="Times New Roman"/>
          <w:b/>
          <w:bCs/>
          <w:sz w:val="24"/>
          <w:szCs w:val="24"/>
        </w:rPr>
        <w:t>ných)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b/>
          <w:bCs/>
          <w:sz w:val="24"/>
          <w:szCs w:val="24"/>
        </w:rPr>
        <w:t>pomocných cíl</w:t>
      </w:r>
      <w:r w:rsidRPr="005B503D">
        <w:rPr>
          <w:rFonts w:eastAsia="TimesNewRoman" w:cs="TimesNewRoman"/>
          <w:b/>
          <w:sz w:val="24"/>
          <w:szCs w:val="24"/>
        </w:rPr>
        <w:t>ů</w:t>
      </w:r>
      <w:r w:rsidRPr="005B503D">
        <w:rPr>
          <w:rFonts w:eastAsia="TimesNewRoman" w:cs="TimesNewRoman"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>se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ují v palebné baterii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enosem palby od pomocných cíl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, v oddílu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použitím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elovacích 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l.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ování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použitím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elovacích musí být sou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adnice palebných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postavení, pomocných cíl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i cíl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,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s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esností nejmén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jako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úplné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.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enosu palby od pomocných cíl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mohou být sou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adnice palebných postavení baterie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s nižší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esností.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5B503D" w:rsidRPr="005B503D" w:rsidRDefault="005B503D" w:rsidP="00BC158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ú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innou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 xml:space="preserve">elbu v oddílu </w:t>
      </w:r>
      <w:r w:rsidRPr="005B503D">
        <w:rPr>
          <w:rFonts w:cs="Times New Roman"/>
          <w:b/>
          <w:bCs/>
          <w:sz w:val="24"/>
          <w:szCs w:val="24"/>
        </w:rPr>
        <w:t>použitím zast</w:t>
      </w:r>
      <w:r w:rsidRPr="005B503D">
        <w:rPr>
          <w:rFonts w:eastAsia="TimesNewRoman" w:cs="TimesNewRoman"/>
          <w:b/>
          <w:sz w:val="24"/>
          <w:szCs w:val="24"/>
        </w:rPr>
        <w:t>ř</w:t>
      </w:r>
      <w:r w:rsidRPr="005B503D">
        <w:rPr>
          <w:rFonts w:cs="Times New Roman"/>
          <w:b/>
          <w:bCs/>
          <w:sz w:val="24"/>
          <w:szCs w:val="24"/>
        </w:rPr>
        <w:t>elovacího d</w:t>
      </w:r>
      <w:r w:rsidRPr="005B503D">
        <w:rPr>
          <w:rFonts w:eastAsia="TimesNewRoman" w:cs="TimesNewRoman"/>
          <w:b/>
          <w:sz w:val="24"/>
          <w:szCs w:val="24"/>
        </w:rPr>
        <w:t>ě</w:t>
      </w:r>
      <w:r w:rsidRPr="005B503D">
        <w:rPr>
          <w:rFonts w:cs="Times New Roman"/>
          <w:b/>
          <w:bCs/>
          <w:sz w:val="24"/>
          <w:szCs w:val="24"/>
        </w:rPr>
        <w:t>la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se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ílenými opravami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ují a zahrnují stejným zp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sobem jako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enosu palby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od pomocného cíle. V tomto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ípad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se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ílené opravy získávají jako výsledek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ílení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pomocného cíle 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lem stejné ráže a téhož druhu, avšak jiné baterie a z jiného palebného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postavení. Získané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ílené opravy se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 xml:space="preserve">ítávají pro 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ídící 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la ostatních baterií a dále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využívají stejným zp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sobem jako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enosech palby od pomocných cíl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.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5B503D" w:rsidRDefault="005B503D" w:rsidP="00BC158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Prvky 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baterie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 xml:space="preserve">ené </w:t>
      </w:r>
      <w:r w:rsidRPr="005B503D">
        <w:rPr>
          <w:rFonts w:cs="Times New Roman"/>
          <w:b/>
          <w:bCs/>
          <w:sz w:val="24"/>
          <w:szCs w:val="24"/>
        </w:rPr>
        <w:t>p</w:t>
      </w:r>
      <w:r w:rsidRPr="005B503D">
        <w:rPr>
          <w:rFonts w:eastAsia="TimesNewRoman" w:cs="TimesNewRoman"/>
          <w:b/>
          <w:sz w:val="24"/>
          <w:szCs w:val="24"/>
        </w:rPr>
        <w:t>ř</w:t>
      </w:r>
      <w:r w:rsidRPr="005B503D">
        <w:rPr>
          <w:rFonts w:cs="Times New Roman"/>
          <w:b/>
          <w:bCs/>
          <w:sz w:val="24"/>
          <w:szCs w:val="24"/>
        </w:rPr>
        <w:t>enosem palby od pomocných cíl</w:t>
      </w:r>
      <w:r w:rsidRPr="005B503D">
        <w:rPr>
          <w:rFonts w:eastAsia="TimesNewRoman" w:cs="TimesNewRoman"/>
          <w:b/>
          <w:sz w:val="24"/>
          <w:szCs w:val="24"/>
        </w:rPr>
        <w:t>ů</w:t>
      </w:r>
      <w:r w:rsidRPr="005B503D">
        <w:rPr>
          <w:rFonts w:eastAsia="TimesNewRoman" w:cs="TimesNewRoman"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>jsou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jší než</w:t>
      </w:r>
      <w:r>
        <w:rPr>
          <w:rFonts w:cs="Times New Roman"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>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ítané prvky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ené úplnou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ípravou.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esnost vytvo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 xml:space="preserve">ení pomocného cíle </w:t>
      </w:r>
    </w:p>
    <w:p w:rsid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Je </w:t>
      </w:r>
      <w:r w:rsidRPr="005B503D">
        <w:rPr>
          <w:rFonts w:cs="Times New Roman"/>
          <w:sz w:val="24"/>
          <w:szCs w:val="24"/>
        </w:rPr>
        <w:t>charakterizována pravd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podobnými chybami v dálce,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 xml:space="preserve">ru a v 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asování. Prvky 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</w:t>
      </w:r>
      <w:r>
        <w:rPr>
          <w:rFonts w:cs="Times New Roman"/>
          <w:sz w:val="24"/>
          <w:szCs w:val="24"/>
        </w:rPr>
        <w:t xml:space="preserve">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ené úplnou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ípravou je možné zp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esnit, jestliže v prostoru cíl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byl vytvo</w:t>
      </w:r>
      <w:r w:rsidRPr="005B503D">
        <w:rPr>
          <w:rFonts w:eastAsia="TimesNewRoman" w:cs="TimesNewRoman"/>
          <w:sz w:val="24"/>
          <w:szCs w:val="24"/>
        </w:rPr>
        <w:t>ř</w:t>
      </w:r>
      <w:r>
        <w:rPr>
          <w:rFonts w:cs="Times New Roman"/>
          <w:sz w:val="24"/>
          <w:szCs w:val="24"/>
        </w:rPr>
        <w:t xml:space="preserve">en pomocný cíl. </w:t>
      </w:r>
      <w:r w:rsidRPr="005B503D">
        <w:rPr>
          <w:rFonts w:cs="Times New Roman"/>
          <w:sz w:val="24"/>
          <w:szCs w:val="24"/>
        </w:rPr>
        <w:t>V tomto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ípad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se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ují rozdíly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ílené a 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ítané dálky,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 xml:space="preserve">ru a </w:t>
      </w:r>
      <w:r w:rsidRPr="005B503D">
        <w:rPr>
          <w:rFonts w:eastAsia="TimesNewRoman" w:cs="TimesNewRoman"/>
          <w:sz w:val="24"/>
          <w:szCs w:val="24"/>
        </w:rPr>
        <w:t>č</w:t>
      </w:r>
      <w:r>
        <w:rPr>
          <w:rFonts w:cs="Times New Roman"/>
          <w:sz w:val="24"/>
          <w:szCs w:val="24"/>
        </w:rPr>
        <w:t xml:space="preserve">asování na pomocný </w:t>
      </w:r>
      <w:r w:rsidRPr="005B503D">
        <w:rPr>
          <w:rFonts w:cs="Times New Roman"/>
          <w:sz w:val="24"/>
          <w:szCs w:val="24"/>
        </w:rPr>
        <w:t>cíl a považují se za zlepšující opravy dálky,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 xml:space="preserve">ru a </w:t>
      </w:r>
      <w:r w:rsidRPr="005B503D">
        <w:rPr>
          <w:rFonts w:eastAsia="TimesNewRoman" w:cs="TimesNewRoman"/>
          <w:sz w:val="24"/>
          <w:szCs w:val="24"/>
        </w:rPr>
        <w:t>č</w:t>
      </w:r>
      <w:r>
        <w:rPr>
          <w:rFonts w:cs="Times New Roman"/>
          <w:sz w:val="24"/>
          <w:szCs w:val="24"/>
        </w:rPr>
        <w:t xml:space="preserve">asování. Tyto zlepšující opravy </w:t>
      </w:r>
      <w:r w:rsidRPr="005B503D">
        <w:rPr>
          <w:rFonts w:cs="Times New Roman"/>
          <w:sz w:val="24"/>
          <w:szCs w:val="24"/>
        </w:rPr>
        <w:t>se zahrnují do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ených úplnou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ípravou.</w:t>
      </w:r>
    </w:p>
    <w:p w:rsidR="004507BA" w:rsidRDefault="004507BA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4507BA" w:rsidRPr="005B503D" w:rsidRDefault="004507BA" w:rsidP="00BC158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b/>
          <w:bCs/>
          <w:sz w:val="24"/>
          <w:szCs w:val="24"/>
        </w:rPr>
        <w:t>Zjednodušená p</w:t>
      </w:r>
      <w:r w:rsidRPr="005B503D">
        <w:rPr>
          <w:rFonts w:eastAsia="TimesNewRoman" w:cs="TimesNewRoman"/>
          <w:b/>
          <w:sz w:val="24"/>
          <w:szCs w:val="24"/>
        </w:rPr>
        <w:t>ř</w:t>
      </w:r>
      <w:r w:rsidRPr="005B503D">
        <w:rPr>
          <w:rFonts w:cs="Times New Roman"/>
          <w:b/>
          <w:bCs/>
          <w:sz w:val="24"/>
          <w:szCs w:val="24"/>
        </w:rPr>
        <w:t xml:space="preserve">íprava </w:t>
      </w:r>
      <w:r w:rsidRPr="005B503D">
        <w:rPr>
          <w:rFonts w:cs="Times New Roman"/>
          <w:sz w:val="24"/>
          <w:szCs w:val="24"/>
        </w:rPr>
        <w:t xml:space="preserve">se používá tehdy, jestliže vzhledem k dané situaci není možno </w:t>
      </w:r>
      <w:r w:rsidR="00383921">
        <w:rPr>
          <w:rFonts w:cs="Times New Roman"/>
          <w:sz w:val="24"/>
          <w:szCs w:val="24"/>
        </w:rPr>
        <w:br/>
      </w:r>
      <w:r w:rsidRPr="005B503D">
        <w:rPr>
          <w:rFonts w:cs="Times New Roman"/>
          <w:sz w:val="24"/>
          <w:szCs w:val="24"/>
        </w:rPr>
        <w:t>k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polohy cíle použít mapu, dálkom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r nebo jiné prost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edky pr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zkumu anebo není dostatek údaj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o poloze palebného postavení.</w:t>
      </w:r>
    </w:p>
    <w:p w:rsidR="004507BA" w:rsidRPr="005B503D" w:rsidRDefault="004507BA" w:rsidP="004507BA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Jelikož za t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chto podmínek mohou být topografické prvky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s velkými chybami,</w:t>
      </w:r>
    </w:p>
    <w:p w:rsidR="004507BA" w:rsidRPr="005B503D" w:rsidRDefault="004507BA" w:rsidP="004507BA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není 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eba zahrnovat opravy pro zm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ny balistických a meteorologických podmínek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</w:t>
      </w:r>
    </w:p>
    <w:p w:rsidR="004507BA" w:rsidRPr="005B503D" w:rsidRDefault="004507BA" w:rsidP="004507BA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a pro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evýšení cíle. Jestliže se podmínky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 velmi zna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n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liší od tabulkových, vylu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uje</w:t>
      </w:r>
    </w:p>
    <w:p w:rsidR="004507BA" w:rsidRPr="005B503D" w:rsidRDefault="004507BA" w:rsidP="004507BA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5B503D">
        <w:rPr>
          <w:rFonts w:cs="Times New Roman"/>
          <w:sz w:val="24"/>
          <w:szCs w:val="24"/>
        </w:rPr>
        <w:t>se</w:t>
      </w:r>
      <w:proofErr w:type="gramEnd"/>
      <w:r w:rsidRPr="005B503D">
        <w:rPr>
          <w:rFonts w:cs="Times New Roman"/>
          <w:sz w:val="24"/>
          <w:szCs w:val="24"/>
        </w:rPr>
        <w:t xml:space="preserve"> vliv </w:t>
      </w:r>
      <w:proofErr w:type="gramStart"/>
      <w:r w:rsidRPr="005B503D">
        <w:rPr>
          <w:rFonts w:cs="Times New Roman"/>
          <w:sz w:val="24"/>
          <w:szCs w:val="24"/>
        </w:rPr>
        <w:t>podmínek</w:t>
      </w:r>
      <w:proofErr w:type="gramEnd"/>
      <w:r w:rsidRPr="005B503D">
        <w:rPr>
          <w:rFonts w:cs="Times New Roman"/>
          <w:sz w:val="24"/>
          <w:szCs w:val="24"/>
        </w:rPr>
        <w:t xml:space="preserve">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 alespo</w:t>
      </w:r>
      <w:r w:rsidRPr="005B503D">
        <w:rPr>
          <w:rFonts w:eastAsia="TimesNewRoman" w:cs="TimesNewRoman"/>
          <w:sz w:val="24"/>
          <w:szCs w:val="24"/>
        </w:rPr>
        <w:t xml:space="preserve">ň </w:t>
      </w: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ibližn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. Po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zjednodušenou</w:t>
      </w:r>
    </w:p>
    <w:p w:rsidR="004507BA" w:rsidRPr="005B503D" w:rsidRDefault="004507BA" w:rsidP="004507BA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ípravou musí být provedeno 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ílení cíle ve všech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ípadech. Pravidla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 doporu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ují</w:t>
      </w:r>
    </w:p>
    <w:p w:rsidR="004507BA" w:rsidRDefault="004507BA" w:rsidP="004507BA">
      <w:pPr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zjednodušené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ovat prvky 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graficky.</w:t>
      </w:r>
    </w:p>
    <w:p w:rsidR="005B503D" w:rsidRPr="005B503D" w:rsidRDefault="005B503D" w:rsidP="00BC158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b/>
          <w:bCs/>
          <w:sz w:val="24"/>
          <w:szCs w:val="24"/>
        </w:rPr>
        <w:t>Zkrácená p</w:t>
      </w:r>
      <w:r w:rsidRPr="005B503D">
        <w:rPr>
          <w:rFonts w:eastAsia="TimesNewRoman" w:cs="TimesNewRoman"/>
          <w:b/>
          <w:sz w:val="24"/>
          <w:szCs w:val="24"/>
        </w:rPr>
        <w:t>ř</w:t>
      </w:r>
      <w:r w:rsidRPr="005B503D">
        <w:rPr>
          <w:rFonts w:cs="Times New Roman"/>
          <w:b/>
          <w:bCs/>
          <w:sz w:val="24"/>
          <w:szCs w:val="24"/>
        </w:rPr>
        <w:t xml:space="preserve">íprava </w:t>
      </w:r>
      <w:r w:rsidRPr="005B503D">
        <w:rPr>
          <w:rFonts w:cs="Times New Roman"/>
          <w:sz w:val="24"/>
          <w:szCs w:val="24"/>
        </w:rPr>
        <w:t>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se liší od úplné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ípravy pouze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esností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a úplností vylou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vliv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podmínek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elby.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Za zkrácenou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ípravu se považuje takový zp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sob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prvk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,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 xml:space="preserve">mž </w:t>
      </w:r>
      <w:proofErr w:type="gramStart"/>
      <w:r w:rsidRPr="005B503D">
        <w:rPr>
          <w:rFonts w:cs="Times New Roman"/>
          <w:sz w:val="24"/>
          <w:szCs w:val="24"/>
        </w:rPr>
        <w:t>se</w:t>
      </w:r>
      <w:proofErr w:type="gramEnd"/>
      <w:r w:rsidRPr="005B503D">
        <w:rPr>
          <w:rFonts w:cs="Times New Roman"/>
          <w:sz w:val="24"/>
          <w:szCs w:val="24"/>
        </w:rPr>
        <w:t xml:space="preserve"> podmínky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 nezapo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ítávají úpln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.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íprava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se považuje za zkrácenou také tehdy,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jestliže se k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využívají údaje získané vytvo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ením (zast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ílením)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pomocných cíl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a jejich stá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 je od 3 do 8 hodin.</w:t>
      </w:r>
    </w:p>
    <w:p w:rsid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C2801" w:rsidRDefault="00DC2801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C2801" w:rsidRDefault="00DC2801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C2801" w:rsidRDefault="00DC2801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C2801" w:rsidRDefault="00DC2801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C2801" w:rsidRDefault="00DC2801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C2801" w:rsidRDefault="00DC2801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tbl>
      <w:tblPr>
        <w:tblW w:w="85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3000"/>
        <w:gridCol w:w="3460"/>
      </w:tblGrid>
      <w:tr w:rsidR="0099169B" w:rsidRPr="0099169B" w:rsidTr="0099169B">
        <w:trPr>
          <w:trHeight w:val="30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podmínka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úplná příprava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limitní údaje pro zkrácenou přípravu</w:t>
            </w: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souřadnice palebných postavení jsou určeny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geodeticky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topograficky podle topografické mapy měřítka nejméně 1:50000 a pomocí přístrojů</w:t>
            </w: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pomocí GPS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podle mapy geodetických údajů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topografickým připojovačem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směrníky orientačních směrů jsou určeny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gyroskopicky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magneticky se zahrnutím opravy busoly určené do 10km od palebných postavení</w:t>
            </w: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astronomicky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geodeticky a případně přenosem takto určeného směrníku současným zamířením na nebeské těleso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magneticky se zahrnutím opravy busoly určené do 5 km od PP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souřadnice cílů jsou určeny stanovenými způsoby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se stupněm přesnosti 1 až 2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se stupněm přesnosti 3</w:t>
            </w: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600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meteorologické podmínky střelby jsou určeny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meteorelogické</w:t>
            </w:r>
            <w:proofErr w:type="spellEnd"/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zprávy METCM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přibližné meteorologické zprávy METEOSTŘEDNÍ-PŘIBLIŽNÁ, která je starší než 1 hodinu při jejím použití do výšky 1600m</w:t>
            </w:r>
          </w:p>
        </w:tc>
      </w:tr>
      <w:tr w:rsidR="0099169B" w:rsidRPr="0099169B" w:rsidTr="0099169B">
        <w:trPr>
          <w:trHeight w:val="6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meteorelogické</w:t>
            </w:r>
            <w:proofErr w:type="spellEnd"/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zprávy METEO-STŘEDNÍ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9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příbližné</w:t>
            </w:r>
            <w:proofErr w:type="spellEnd"/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meteorologické zprávy METEOSTŘEDNÍ-PŘIBLIŽNÁ</w:t>
            </w: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balistické podmínky střelby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jsou určeny, zejména celková změna počáteční rychlosti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nezbytné je zahrnout alespoň změnu počáteční rychlosti vlivem opotřebení hlavně</w:t>
            </w: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9169B" w:rsidRPr="0099169B" w:rsidTr="0099169B">
        <w:trPr>
          <w:trHeight w:val="600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geofyzikální podmínky střelby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>zahrnují se, je-li třeba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9169B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NENÍ UVEDENO</w:t>
            </w:r>
          </w:p>
        </w:tc>
      </w:tr>
      <w:tr w:rsidR="0099169B" w:rsidRPr="0099169B" w:rsidTr="0099169B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B" w:rsidRPr="0099169B" w:rsidRDefault="0099169B" w:rsidP="009916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99169B" w:rsidRPr="005B503D" w:rsidRDefault="0099169B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A24B25" w:rsidRPr="005B503D" w:rsidRDefault="00A24B25">
      <w:pPr>
        <w:rPr>
          <w:sz w:val="24"/>
          <w:szCs w:val="24"/>
        </w:rPr>
      </w:pPr>
    </w:p>
    <w:p w:rsidR="00A72185" w:rsidRPr="005B503D" w:rsidRDefault="00A72185" w:rsidP="00A72185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9169B">
        <w:rPr>
          <w:rFonts w:cs="Times New Roman"/>
          <w:b/>
          <w:bCs/>
          <w:sz w:val="24"/>
          <w:szCs w:val="24"/>
        </w:rPr>
        <w:t>Podstata úplné p</w:t>
      </w:r>
      <w:r w:rsidRPr="0099169B">
        <w:rPr>
          <w:rFonts w:eastAsia="TimesNewRoman" w:cs="TimesNewRoman"/>
          <w:b/>
          <w:sz w:val="24"/>
          <w:szCs w:val="24"/>
        </w:rPr>
        <w:t>ř</w:t>
      </w:r>
      <w:r w:rsidRPr="0099169B">
        <w:rPr>
          <w:rFonts w:cs="Times New Roman"/>
          <w:b/>
          <w:bCs/>
          <w:sz w:val="24"/>
          <w:szCs w:val="24"/>
        </w:rPr>
        <w:t>ípravy</w:t>
      </w:r>
      <w:r w:rsidRPr="005B503D">
        <w:rPr>
          <w:rFonts w:cs="Times New Roman"/>
          <w:b/>
          <w:bCs/>
          <w:sz w:val="24"/>
          <w:szCs w:val="24"/>
        </w:rPr>
        <w:t xml:space="preserve"> </w:t>
      </w:r>
      <w:r w:rsidRPr="005B503D">
        <w:rPr>
          <w:rFonts w:cs="Times New Roman"/>
          <w:sz w:val="24"/>
          <w:szCs w:val="24"/>
        </w:rPr>
        <w:t>tedy spo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ívá v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zm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n podmínek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 a výpo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tu jim</w:t>
      </w:r>
    </w:p>
    <w:p w:rsidR="00A72185" w:rsidRPr="005B503D" w:rsidRDefault="00A72185" w:rsidP="00A72185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odpovídajících oprav dálky a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ru pro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íslušnou topografickou dálku a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r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</w:t>
      </w:r>
    </w:p>
    <w:p w:rsidR="00A72185" w:rsidRPr="005B503D" w:rsidRDefault="00AF345D" w:rsidP="00A72185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33BD1F0C" wp14:editId="795CD929">
            <wp:simplePos x="0" y="0"/>
            <wp:positionH relativeFrom="column">
              <wp:posOffset>1024255</wp:posOffset>
            </wp:positionH>
            <wp:positionV relativeFrom="paragraph">
              <wp:posOffset>473710</wp:posOffset>
            </wp:positionV>
            <wp:extent cx="3571875" cy="381000"/>
            <wp:effectExtent l="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185" w:rsidRPr="005B503D">
        <w:rPr>
          <w:rFonts w:cs="Times New Roman"/>
          <w:sz w:val="24"/>
          <w:szCs w:val="24"/>
        </w:rPr>
        <w:t>a v zahrnutí t</w:t>
      </w:r>
      <w:r w:rsidR="00A72185" w:rsidRPr="005B503D">
        <w:rPr>
          <w:rFonts w:eastAsia="TimesNewRoman" w:cs="TimesNewRoman"/>
          <w:sz w:val="24"/>
          <w:szCs w:val="24"/>
        </w:rPr>
        <w:t>ě</w:t>
      </w:r>
      <w:r w:rsidR="00A72185" w:rsidRPr="005B503D">
        <w:rPr>
          <w:rFonts w:cs="Times New Roman"/>
          <w:sz w:val="24"/>
          <w:szCs w:val="24"/>
        </w:rPr>
        <w:t>chto oprav do topografických prvk</w:t>
      </w:r>
      <w:r w:rsidR="00A72185" w:rsidRPr="005B503D">
        <w:rPr>
          <w:rFonts w:eastAsia="TimesNewRoman" w:cs="TimesNewRoman"/>
          <w:sz w:val="24"/>
          <w:szCs w:val="24"/>
        </w:rPr>
        <w:t>ů</w:t>
      </w:r>
      <w:r w:rsidR="00A72185" w:rsidRPr="005B503D">
        <w:rPr>
          <w:rFonts w:cs="Times New Roman"/>
          <w:sz w:val="24"/>
          <w:szCs w:val="24"/>
        </w:rPr>
        <w:t xml:space="preserve">, </w:t>
      </w:r>
      <w:r w:rsidR="00A72185" w:rsidRPr="005B503D">
        <w:rPr>
          <w:rFonts w:eastAsia="TimesNewRoman" w:cs="TimesNewRoman"/>
          <w:sz w:val="24"/>
          <w:szCs w:val="24"/>
        </w:rPr>
        <w:t>č</w:t>
      </w:r>
      <w:r w:rsidR="00A72185" w:rsidRPr="005B503D">
        <w:rPr>
          <w:rFonts w:cs="Times New Roman"/>
          <w:sz w:val="24"/>
          <w:szCs w:val="24"/>
        </w:rPr>
        <w:t>ímž se získají po</w:t>
      </w:r>
      <w:r w:rsidR="00A72185" w:rsidRPr="005B503D">
        <w:rPr>
          <w:rFonts w:eastAsia="TimesNewRoman" w:cs="TimesNewRoman"/>
          <w:sz w:val="24"/>
          <w:szCs w:val="24"/>
        </w:rPr>
        <w:t>č</w:t>
      </w:r>
      <w:r w:rsidR="00A72185" w:rsidRPr="005B503D">
        <w:rPr>
          <w:rFonts w:cs="Times New Roman"/>
          <w:sz w:val="24"/>
          <w:szCs w:val="24"/>
        </w:rPr>
        <w:t>ítané prvky pro st</w:t>
      </w:r>
      <w:r w:rsidR="00A72185" w:rsidRPr="005B503D">
        <w:rPr>
          <w:rFonts w:eastAsia="TimesNewRoman" w:cs="TimesNewRoman"/>
          <w:sz w:val="24"/>
          <w:szCs w:val="24"/>
        </w:rPr>
        <w:t>ř</w:t>
      </w:r>
      <w:r w:rsidR="00A72185" w:rsidRPr="005B503D">
        <w:rPr>
          <w:rFonts w:cs="Times New Roman"/>
          <w:sz w:val="24"/>
          <w:szCs w:val="24"/>
        </w:rPr>
        <w:t>elbu.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4507BA" w:rsidRDefault="004507BA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4507BA" w:rsidRDefault="004507BA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4507BA" w:rsidRDefault="004507BA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4507BA" w:rsidRDefault="004507BA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4507BA" w:rsidRDefault="004507BA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4507BA" w:rsidRDefault="004507BA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AF345D" w:rsidRPr="00D445E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  <w:r w:rsidRPr="00D445ED">
        <w:rPr>
          <w:rFonts w:cs="Times New Roman"/>
          <w:b/>
          <w:bCs/>
          <w:sz w:val="28"/>
          <w:szCs w:val="28"/>
        </w:rPr>
        <w:t>Podmínky platnosti úplné p</w:t>
      </w:r>
      <w:r w:rsidRPr="00D445ED">
        <w:rPr>
          <w:rFonts w:eastAsia="TimesNewRoman" w:cs="TimesNewRoman"/>
          <w:b/>
          <w:sz w:val="28"/>
          <w:szCs w:val="28"/>
        </w:rPr>
        <w:t>ř</w:t>
      </w:r>
      <w:r w:rsidRPr="00D445ED">
        <w:rPr>
          <w:rFonts w:cs="Times New Roman"/>
          <w:b/>
          <w:bCs/>
          <w:sz w:val="28"/>
          <w:szCs w:val="28"/>
        </w:rPr>
        <w:t>ípravy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 úplné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</w:t>
      </w:r>
      <w:r w:rsidRPr="005B503D">
        <w:rPr>
          <w:rFonts w:eastAsia="TimesNewRoman" w:cs="TimesNewRoman"/>
          <w:sz w:val="24"/>
          <w:szCs w:val="24"/>
        </w:rPr>
        <w:t xml:space="preserve">ě </w:t>
      </w:r>
      <w:r w:rsidRPr="005B503D">
        <w:rPr>
          <w:rFonts w:cs="Times New Roman"/>
          <w:sz w:val="24"/>
          <w:szCs w:val="24"/>
        </w:rPr>
        <w:t>se prvky 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ují výpo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tem s využitím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esných, úplných,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aktuálních a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edem zjišt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ných údaj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o skute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ných podmínkách, v nichž bude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elba vedena.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Aby bylo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ú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innou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co nejp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jší, musí být spln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 xml:space="preserve">na 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ada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podmínek: zjišt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ní všech nutných a co nejp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jších údaj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o cílech, balistických,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topograficko</w:t>
      </w:r>
      <w:r w:rsidR="005B503D">
        <w:rPr>
          <w:rFonts w:cs="Times New Roman"/>
          <w:sz w:val="24"/>
          <w:szCs w:val="24"/>
        </w:rPr>
        <w:t>-</w:t>
      </w:r>
      <w:r w:rsidRPr="005B503D">
        <w:rPr>
          <w:rFonts w:cs="Times New Roman"/>
          <w:sz w:val="24"/>
          <w:szCs w:val="24"/>
        </w:rPr>
        <w:t xml:space="preserve">geodetických, meteorologických, technických a geofyzikálních </w:t>
      </w:r>
      <w:proofErr w:type="gramStart"/>
      <w:r w:rsidRPr="005B503D">
        <w:rPr>
          <w:rFonts w:cs="Times New Roman"/>
          <w:sz w:val="24"/>
          <w:szCs w:val="24"/>
        </w:rPr>
        <w:t>podmínkách</w:t>
      </w:r>
      <w:proofErr w:type="gramEnd"/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elby.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D445E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  <w:r w:rsidRPr="00D445ED">
        <w:rPr>
          <w:rFonts w:cs="Times New Roman"/>
          <w:b/>
          <w:sz w:val="24"/>
          <w:szCs w:val="24"/>
        </w:rPr>
        <w:t>P</w:t>
      </w:r>
      <w:r w:rsidRPr="00D445ED">
        <w:rPr>
          <w:rFonts w:eastAsia="TimesNewRoman" w:cs="TimesNewRoman"/>
          <w:b/>
          <w:sz w:val="24"/>
          <w:szCs w:val="24"/>
        </w:rPr>
        <w:t>ř</w:t>
      </w:r>
      <w:r w:rsidRPr="00D445ED">
        <w:rPr>
          <w:rFonts w:cs="Times New Roman"/>
          <w:b/>
          <w:sz w:val="24"/>
          <w:szCs w:val="24"/>
        </w:rPr>
        <w:t>íprava prvk</w:t>
      </w:r>
      <w:r w:rsidRPr="00D445ED">
        <w:rPr>
          <w:rFonts w:eastAsia="TimesNewRoman" w:cs="TimesNewRoman"/>
          <w:b/>
          <w:sz w:val="24"/>
          <w:szCs w:val="24"/>
        </w:rPr>
        <w:t xml:space="preserve">ů </w:t>
      </w:r>
      <w:r w:rsidRPr="00D445ED">
        <w:rPr>
          <w:rFonts w:cs="Times New Roman"/>
          <w:b/>
          <w:sz w:val="24"/>
          <w:szCs w:val="24"/>
        </w:rPr>
        <w:t>pro st</w:t>
      </w:r>
      <w:r w:rsidRPr="00D445ED">
        <w:rPr>
          <w:rFonts w:eastAsia="TimesNewRoman" w:cs="TimesNewRoman"/>
          <w:b/>
          <w:sz w:val="24"/>
          <w:szCs w:val="24"/>
        </w:rPr>
        <w:t>ř</w:t>
      </w:r>
      <w:r w:rsidRPr="00D445ED">
        <w:rPr>
          <w:rFonts w:cs="Times New Roman"/>
          <w:b/>
          <w:sz w:val="24"/>
          <w:szCs w:val="24"/>
        </w:rPr>
        <w:t>elbu se považuje za úplnou, jestliže jsou spln</w:t>
      </w:r>
      <w:r w:rsidRPr="00D445ED">
        <w:rPr>
          <w:rFonts w:eastAsia="TimesNewRoman" w:cs="TimesNewRoman"/>
          <w:b/>
          <w:sz w:val="24"/>
          <w:szCs w:val="24"/>
        </w:rPr>
        <w:t>ě</w:t>
      </w:r>
      <w:r w:rsidRPr="00D445ED">
        <w:rPr>
          <w:rFonts w:cs="Times New Roman"/>
          <w:b/>
          <w:sz w:val="24"/>
          <w:szCs w:val="24"/>
        </w:rPr>
        <w:t>ny tyto podmínky: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sou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adnice palebných postavení jsou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geodeticky, pomocí GPS, topograficky podle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mapy geodetických údaj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a pomocí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ístroj</w:t>
      </w:r>
      <w:r w:rsidRPr="005B503D">
        <w:rPr>
          <w:rFonts w:eastAsia="TimesNewRoman" w:cs="TimesNewRoman"/>
          <w:sz w:val="24"/>
          <w:szCs w:val="24"/>
        </w:rPr>
        <w:t>ů</w:t>
      </w:r>
      <w:r w:rsidRPr="005B503D">
        <w:rPr>
          <w:rFonts w:cs="Times New Roman"/>
          <w:sz w:val="24"/>
          <w:szCs w:val="24"/>
        </w:rPr>
        <w:t>, nebo topografickým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ipojova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em</w:t>
      </w:r>
      <w:r w:rsidRPr="005B503D">
        <w:rPr>
          <w:rFonts w:eastAsia="TimesNewRoman" w:cs="TimesNewRoman"/>
          <w:sz w:val="24"/>
          <w:szCs w:val="24"/>
        </w:rPr>
        <w:t>;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rníky orienta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ních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r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zamí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ení d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 jsou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gyroskopicky, astronomicky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nebo geodeticky a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enosem 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rníku sou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asným zamí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ením na nebeské t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leso nebo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sm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rovým po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adem a magneticky se zapo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ítáním opravy buzoly,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ené ve vzdálenosti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 xml:space="preserve">do 5 km od palebných postavení a pro </w:t>
      </w:r>
      <w:proofErr w:type="spellStart"/>
      <w:r w:rsidRPr="005B503D">
        <w:rPr>
          <w:rFonts w:cs="Times New Roman"/>
          <w:sz w:val="24"/>
          <w:szCs w:val="24"/>
        </w:rPr>
        <w:t>IPzP</w:t>
      </w:r>
      <w:proofErr w:type="spellEnd"/>
      <w:r w:rsidRPr="005B503D">
        <w:rPr>
          <w:rFonts w:cs="Times New Roman"/>
          <w:sz w:val="24"/>
          <w:szCs w:val="24"/>
        </w:rPr>
        <w:t xml:space="preserve"> se zapo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 xml:space="preserve">ítáním </w:t>
      </w:r>
      <w:proofErr w:type="spellStart"/>
      <w:r w:rsidRPr="005B503D">
        <w:rPr>
          <w:rFonts w:cs="Times New Roman"/>
          <w:sz w:val="24"/>
          <w:szCs w:val="24"/>
        </w:rPr>
        <w:t>grivace</w:t>
      </w:r>
      <w:proofErr w:type="spellEnd"/>
      <w:r w:rsidRPr="005B503D">
        <w:rPr>
          <w:rFonts w:cs="Times New Roman"/>
          <w:sz w:val="24"/>
          <w:szCs w:val="24"/>
        </w:rPr>
        <w:t xml:space="preserve"> pro místo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ení;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sou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adnice cíl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jsou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podle tabulky 1 se stupn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m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esnosti 1 a 2;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meteorologické podmínky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 jsou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z meteorologické zprávy „METCMQ“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 xml:space="preserve">pro oddíly se systémem 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ízení palby ASPRO, „</w:t>
      </w:r>
      <w:proofErr w:type="gramStart"/>
      <w:r w:rsidRPr="005B503D">
        <w:rPr>
          <w:rFonts w:cs="Times New Roman"/>
          <w:sz w:val="24"/>
          <w:szCs w:val="24"/>
        </w:rPr>
        <w:t>METEO</w:t>
      </w:r>
      <w:proofErr w:type="gramEnd"/>
      <w:r w:rsidRPr="005B503D">
        <w:rPr>
          <w:rFonts w:cs="Times New Roman"/>
          <w:sz w:val="24"/>
          <w:szCs w:val="24"/>
        </w:rPr>
        <w:t>–</w:t>
      </w:r>
      <w:proofErr w:type="gramStart"/>
      <w:r w:rsidRPr="005B503D">
        <w:rPr>
          <w:rFonts w:cs="Times New Roman"/>
          <w:sz w:val="24"/>
          <w:szCs w:val="24"/>
        </w:rPr>
        <w:t>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EDNÍ</w:t>
      </w:r>
      <w:proofErr w:type="gramEnd"/>
      <w:r w:rsidRPr="005B503D">
        <w:rPr>
          <w:rFonts w:cs="Times New Roman"/>
          <w:sz w:val="24"/>
          <w:szCs w:val="24"/>
        </w:rPr>
        <w:t>, METEOST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EDNÍ–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IBLIŽNÁ“, 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i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 xml:space="preserve">emž jejich 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asová a prostorová platnost je v intencích tabulky 1;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jsou ur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eny balistické podmínky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elby, zejména celková zm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na po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áte</w:t>
      </w:r>
      <w:r w:rsidRPr="005B503D">
        <w:rPr>
          <w:rFonts w:eastAsia="TimesNewRoman" w:cs="TimesNewRoman"/>
          <w:sz w:val="24"/>
          <w:szCs w:val="24"/>
        </w:rPr>
        <w:t>č</w:t>
      </w:r>
      <w:r w:rsidRPr="005B503D">
        <w:rPr>
          <w:rFonts w:cs="Times New Roman"/>
          <w:sz w:val="24"/>
          <w:szCs w:val="24"/>
        </w:rPr>
        <w:t>ní rychlosti;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- u raketometných baterií jsou zahrnovány opravy pro balistický vítr na aktivním úseku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dráhy letu raketového náboje.</w:t>
      </w:r>
    </w:p>
    <w:p w:rsidR="00AF345D" w:rsidRPr="005B503D" w:rsidRDefault="00AF345D" w:rsidP="00AF34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5B503D">
        <w:rPr>
          <w:rFonts w:cs="Times New Roman"/>
          <w:sz w:val="24"/>
          <w:szCs w:val="24"/>
        </w:rPr>
        <w:t>P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íprava prvk</w:t>
      </w:r>
      <w:r w:rsidRPr="005B503D">
        <w:rPr>
          <w:rFonts w:eastAsia="TimesNewRoman" w:cs="TimesNewRoman"/>
          <w:sz w:val="24"/>
          <w:szCs w:val="24"/>
        </w:rPr>
        <w:t xml:space="preserve">ů </w:t>
      </w:r>
      <w:r w:rsidRPr="005B503D">
        <w:rPr>
          <w:rFonts w:cs="Times New Roman"/>
          <w:sz w:val="24"/>
          <w:szCs w:val="24"/>
        </w:rPr>
        <w:t>pro st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elbu se považuje za zkrácenou, není-li spln</w:t>
      </w:r>
      <w:r w:rsidRPr="005B503D">
        <w:rPr>
          <w:rFonts w:eastAsia="TimesNewRoman" w:cs="TimesNewRoman"/>
          <w:sz w:val="24"/>
          <w:szCs w:val="24"/>
        </w:rPr>
        <w:t>ě</w:t>
      </w:r>
      <w:r w:rsidRPr="005B503D">
        <w:rPr>
          <w:rFonts w:cs="Times New Roman"/>
          <w:sz w:val="24"/>
          <w:szCs w:val="24"/>
        </w:rPr>
        <w:t>na t</w:t>
      </w:r>
      <w:r w:rsidRPr="005B503D">
        <w:rPr>
          <w:rFonts w:eastAsia="TimesNewRoman" w:cs="TimesNewRoman"/>
          <w:sz w:val="24"/>
          <w:szCs w:val="24"/>
        </w:rPr>
        <w:t>ř</w:t>
      </w:r>
      <w:r w:rsidRPr="005B503D">
        <w:rPr>
          <w:rFonts w:cs="Times New Roman"/>
          <w:sz w:val="24"/>
          <w:szCs w:val="24"/>
        </w:rPr>
        <w:t>eba jen jedna z výše uvedených podmínek.</w:t>
      </w:r>
    </w:p>
    <w:p w:rsidR="004507BA" w:rsidRDefault="004507BA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4E056F">
        <w:rPr>
          <w:rFonts w:cs="Times New Roman"/>
          <w:b/>
          <w:bCs/>
          <w:sz w:val="24"/>
          <w:szCs w:val="24"/>
        </w:rPr>
        <w:t>Výpo</w:t>
      </w:r>
      <w:r w:rsidRPr="004E056F">
        <w:rPr>
          <w:rFonts w:eastAsia="TimesNewRoman" w:cs="TimesNewRoman"/>
          <w:b/>
          <w:sz w:val="24"/>
          <w:szCs w:val="24"/>
        </w:rPr>
        <w:t>č</w:t>
      </w:r>
      <w:r w:rsidRPr="004E056F">
        <w:rPr>
          <w:rFonts w:cs="Times New Roman"/>
          <w:b/>
          <w:bCs/>
          <w:sz w:val="24"/>
          <w:szCs w:val="24"/>
        </w:rPr>
        <w:t>et souhrnných oprav dálky a sm</w:t>
      </w:r>
      <w:r w:rsidRPr="004E056F">
        <w:rPr>
          <w:rFonts w:eastAsia="TimesNewRoman" w:cs="TimesNewRoman"/>
          <w:b/>
          <w:sz w:val="24"/>
          <w:szCs w:val="24"/>
        </w:rPr>
        <w:t>ě</w:t>
      </w:r>
      <w:r w:rsidRPr="004E056F">
        <w:rPr>
          <w:rFonts w:cs="Times New Roman"/>
          <w:b/>
          <w:bCs/>
          <w:sz w:val="24"/>
          <w:szCs w:val="24"/>
        </w:rPr>
        <w:t>ru na formulá</w:t>
      </w:r>
      <w:r w:rsidRPr="004E056F">
        <w:rPr>
          <w:rFonts w:eastAsia="TimesNewRoman" w:cs="TimesNewRoman"/>
          <w:b/>
          <w:sz w:val="24"/>
          <w:szCs w:val="24"/>
        </w:rPr>
        <w:t>ř</w:t>
      </w:r>
      <w:r w:rsidRPr="004E056F">
        <w:rPr>
          <w:rFonts w:cs="Times New Roman"/>
          <w:b/>
          <w:bCs/>
          <w:sz w:val="24"/>
          <w:szCs w:val="24"/>
        </w:rPr>
        <w:t>i</w:t>
      </w:r>
    </w:p>
    <w:p w:rsidR="004E056F" w:rsidRPr="004E056F" w:rsidRDefault="004E056F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  <w:r w:rsidRPr="004E056F">
        <w:rPr>
          <w:rFonts w:cs="Times New Roman"/>
          <w:b/>
          <w:bCs/>
          <w:sz w:val="24"/>
          <w:szCs w:val="24"/>
        </w:rPr>
        <w:t>Na</w:t>
      </w:r>
      <w:r w:rsidRPr="004E056F">
        <w:rPr>
          <w:rFonts w:eastAsia="TimesNewRoman" w:cs="TimesNewRoman"/>
          <w:b/>
          <w:sz w:val="24"/>
          <w:szCs w:val="24"/>
        </w:rPr>
        <w:t>ř</w:t>
      </w:r>
      <w:r w:rsidRPr="004E056F">
        <w:rPr>
          <w:rFonts w:cs="Times New Roman"/>
          <w:b/>
          <w:bCs/>
          <w:sz w:val="24"/>
          <w:szCs w:val="24"/>
        </w:rPr>
        <w:t>ízení velitele oddílu (NS</w:t>
      </w:r>
      <w:r w:rsidRPr="004E056F">
        <w:rPr>
          <w:rFonts w:eastAsia="TimesNewRoman" w:cs="TimesNewRoman"/>
          <w:b/>
          <w:sz w:val="24"/>
          <w:szCs w:val="24"/>
        </w:rPr>
        <w:t>Ř</w:t>
      </w:r>
      <w:r w:rsidRPr="004E056F">
        <w:rPr>
          <w:rFonts w:cs="Times New Roman"/>
          <w:b/>
          <w:bCs/>
          <w:sz w:val="24"/>
          <w:szCs w:val="24"/>
        </w:rPr>
        <w:t>P) pro ur</w:t>
      </w:r>
      <w:r w:rsidRPr="004E056F">
        <w:rPr>
          <w:rFonts w:eastAsia="TimesNewRoman" w:cs="TimesNewRoman"/>
          <w:b/>
          <w:sz w:val="24"/>
          <w:szCs w:val="24"/>
        </w:rPr>
        <w:t>č</w:t>
      </w:r>
      <w:r w:rsidRPr="004E056F">
        <w:rPr>
          <w:rFonts w:cs="Times New Roman"/>
          <w:b/>
          <w:bCs/>
          <w:sz w:val="24"/>
          <w:szCs w:val="24"/>
        </w:rPr>
        <w:t>ování prvk</w:t>
      </w:r>
      <w:r w:rsidRPr="004E056F">
        <w:rPr>
          <w:rFonts w:eastAsia="TimesNewRoman" w:cs="TimesNewRoman"/>
          <w:b/>
          <w:sz w:val="24"/>
          <w:szCs w:val="24"/>
        </w:rPr>
        <w:t xml:space="preserve">ů </w:t>
      </w:r>
      <w:r w:rsidRPr="004E056F">
        <w:rPr>
          <w:rFonts w:cs="Times New Roman"/>
          <w:b/>
          <w:bCs/>
          <w:sz w:val="24"/>
          <w:szCs w:val="24"/>
        </w:rPr>
        <w:t>pro st</w:t>
      </w:r>
      <w:r w:rsidRPr="004E056F">
        <w:rPr>
          <w:rFonts w:eastAsia="TimesNewRoman" w:cs="TimesNewRoman"/>
          <w:b/>
          <w:sz w:val="24"/>
          <w:szCs w:val="24"/>
        </w:rPr>
        <w:t>ř</w:t>
      </w:r>
      <w:r w:rsidRPr="004E056F">
        <w:rPr>
          <w:rFonts w:cs="Times New Roman"/>
          <w:b/>
          <w:bCs/>
          <w:sz w:val="24"/>
          <w:szCs w:val="24"/>
        </w:rPr>
        <w:t>elbu úplnou p</w:t>
      </w:r>
      <w:r w:rsidRPr="004E056F">
        <w:rPr>
          <w:rFonts w:eastAsia="TimesNewRoman" w:cs="TimesNewRoman"/>
          <w:b/>
          <w:sz w:val="24"/>
          <w:szCs w:val="24"/>
        </w:rPr>
        <w:t>ř</w:t>
      </w:r>
      <w:r w:rsidRPr="004E056F">
        <w:rPr>
          <w:rFonts w:cs="Times New Roman"/>
          <w:b/>
          <w:bCs/>
          <w:sz w:val="24"/>
          <w:szCs w:val="24"/>
        </w:rPr>
        <w:t>ípravou</w:t>
      </w:r>
      <w:r w:rsidRPr="004E056F">
        <w:rPr>
          <w:rFonts w:cs="Times New Roman"/>
          <w:b/>
          <w:sz w:val="24"/>
          <w:szCs w:val="24"/>
        </w:rPr>
        <w:t>: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„Dyje pozor! Vypo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 xml:space="preserve">ítat souhrnné opravy, oblá dráha, OF, nenabarvená, RGM-2, </w:t>
      </w:r>
      <w:proofErr w:type="spellStart"/>
      <w:r w:rsidRPr="004E056F">
        <w:rPr>
          <w:rFonts w:cs="Times New Roman"/>
          <w:sz w:val="24"/>
          <w:szCs w:val="24"/>
        </w:rPr>
        <w:t>Nk</w:t>
      </w:r>
      <w:proofErr w:type="spellEnd"/>
      <w:r w:rsidRPr="004E056F">
        <w:rPr>
          <w:rFonts w:cs="Times New Roman"/>
          <w:sz w:val="24"/>
          <w:szCs w:val="24"/>
        </w:rPr>
        <w:t xml:space="preserve"> </w:t>
      </w:r>
      <w:proofErr w:type="spellStart"/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s</w:t>
      </w:r>
      <w:proofErr w:type="spellEnd"/>
      <w:r w:rsidRPr="004E056F">
        <w:rPr>
          <w:rFonts w:cs="Times New Roman"/>
          <w:sz w:val="24"/>
          <w:szCs w:val="24"/>
        </w:rPr>
        <w:t>,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série 2-78-wxh, n3(6),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rník hlavního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ru 46-00,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ry 43-00, 46-00, 49-00, dálky 3,8;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6,8; 9,2 km, pohotovost hlásit, zde Dyje 10“</w:t>
      </w:r>
    </w:p>
    <w:p w:rsidR="004E056F" w:rsidRPr="004E056F" w:rsidRDefault="004E056F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4E056F">
        <w:rPr>
          <w:rFonts w:cs="Times New Roman"/>
          <w:b/>
          <w:bCs/>
          <w:sz w:val="24"/>
          <w:szCs w:val="24"/>
        </w:rPr>
        <w:t xml:space="preserve">Hlášení velitele 1. palebné </w:t>
      </w:r>
      <w:r w:rsidRPr="004E056F">
        <w:rPr>
          <w:rFonts w:eastAsia="TimesNewRoman" w:cs="TimesNewRoman"/>
          <w:b/>
          <w:sz w:val="24"/>
          <w:szCs w:val="24"/>
        </w:rPr>
        <w:t>č</w:t>
      </w:r>
      <w:r w:rsidRPr="004E056F">
        <w:rPr>
          <w:rFonts w:cs="Times New Roman"/>
          <w:b/>
          <w:bCs/>
          <w:sz w:val="24"/>
          <w:szCs w:val="24"/>
        </w:rPr>
        <w:t xml:space="preserve">ety 1. baterie 152 mm </w:t>
      </w:r>
      <w:proofErr w:type="spellStart"/>
      <w:r w:rsidRPr="004E056F">
        <w:rPr>
          <w:rFonts w:cs="Times New Roman"/>
          <w:b/>
          <w:bCs/>
          <w:sz w:val="24"/>
          <w:szCs w:val="24"/>
        </w:rPr>
        <w:t>ShKH</w:t>
      </w:r>
      <w:proofErr w:type="spellEnd"/>
      <w:r w:rsidRPr="004E056F">
        <w:rPr>
          <w:rFonts w:cs="Times New Roman"/>
          <w:b/>
          <w:bCs/>
          <w:sz w:val="24"/>
          <w:szCs w:val="24"/>
        </w:rPr>
        <w:t xml:space="preserve"> vz.77: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„Dyje 11! Baterie p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ipravena, 8 d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 xml:space="preserve">l, 4.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ídící, rozestupy po 40 m, baterie vcelku,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rník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hlavního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ru 46-00, sou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adnice 11:E 32040, N 54100, h 440, 12:…, 13:…, v palebném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postavení 80 kus</w:t>
      </w:r>
      <w:r w:rsidRPr="004E056F">
        <w:rPr>
          <w:rFonts w:eastAsia="TimesNewRoman" w:cs="TimesNewRoman"/>
          <w:sz w:val="24"/>
          <w:szCs w:val="24"/>
        </w:rPr>
        <w:t xml:space="preserve">ů </w:t>
      </w:r>
      <w:r w:rsidRPr="004E056F">
        <w:rPr>
          <w:rFonts w:cs="Times New Roman"/>
          <w:sz w:val="24"/>
          <w:szCs w:val="24"/>
        </w:rPr>
        <w:t xml:space="preserve">OF, nenabarvená, RGM-2, </w:t>
      </w:r>
      <w:proofErr w:type="spellStart"/>
      <w:r w:rsidRPr="004E056F">
        <w:rPr>
          <w:rFonts w:cs="Times New Roman"/>
          <w:sz w:val="24"/>
          <w:szCs w:val="24"/>
        </w:rPr>
        <w:t>Nk</w:t>
      </w:r>
      <w:proofErr w:type="spellEnd"/>
      <w:r w:rsidRPr="004E056F">
        <w:rPr>
          <w:rFonts w:cs="Times New Roman"/>
          <w:sz w:val="24"/>
          <w:szCs w:val="24"/>
        </w:rPr>
        <w:t xml:space="preserve"> </w:t>
      </w:r>
      <w:proofErr w:type="spellStart"/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s</w:t>
      </w:r>
      <w:proofErr w:type="spellEnd"/>
      <w:r w:rsidRPr="004E056F">
        <w:rPr>
          <w:rFonts w:cs="Times New Roman"/>
          <w:sz w:val="24"/>
          <w:szCs w:val="24"/>
        </w:rPr>
        <w:t>, série 2-78-wxh, n3(6), teplota náplní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+12°C, celková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na po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áte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 xml:space="preserve">ní rychlosti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ídícího d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 xml:space="preserve">la  </w:t>
      </w:r>
      <w:proofErr w:type="spellStart"/>
      <w:r w:rsidR="004E056F" w:rsidRPr="004E056F">
        <w:rPr>
          <w:rFonts w:cs="Symbol"/>
          <w:sz w:val="24"/>
          <w:szCs w:val="24"/>
        </w:rPr>
        <w:t>Δv</w:t>
      </w:r>
      <w:r w:rsidR="004E056F" w:rsidRPr="004E056F">
        <w:rPr>
          <w:rFonts w:cs="Symbol"/>
          <w:sz w:val="24"/>
          <w:szCs w:val="24"/>
          <w:vertAlign w:val="subscript"/>
        </w:rPr>
        <w:t>o</w:t>
      </w:r>
      <w:r w:rsidR="004E056F" w:rsidRPr="004E056F">
        <w:rPr>
          <w:rFonts w:cs="Symbol"/>
          <w:sz w:val="24"/>
          <w:szCs w:val="24"/>
          <w:vertAlign w:val="superscript"/>
        </w:rPr>
        <w:t>řd</w:t>
      </w:r>
      <w:proofErr w:type="spellEnd"/>
      <w:r w:rsidR="004E056F" w:rsidRPr="004E056F">
        <w:rPr>
          <w:rFonts w:cs="Symbol"/>
          <w:sz w:val="24"/>
          <w:szCs w:val="24"/>
          <w:vertAlign w:val="subscript"/>
        </w:rPr>
        <w:t xml:space="preserve"> </w:t>
      </w:r>
      <w:r w:rsidRPr="004E056F">
        <w:rPr>
          <w:rFonts w:cs="Times New Roman"/>
          <w:sz w:val="24"/>
          <w:szCs w:val="24"/>
        </w:rPr>
        <w:t>-0,7%</w:t>
      </w:r>
      <w:r w:rsidR="004E056F">
        <w:rPr>
          <w:rFonts w:cs="Times New Roman"/>
          <w:sz w:val="24"/>
          <w:szCs w:val="24"/>
        </w:rPr>
        <w:t xml:space="preserve"> </w:t>
      </w:r>
      <w:proofErr w:type="spellStart"/>
      <w:r w:rsidR="004E056F">
        <w:rPr>
          <w:rFonts w:cs="Times New Roman"/>
          <w:sz w:val="24"/>
          <w:szCs w:val="24"/>
        </w:rPr>
        <w:t>v</w:t>
      </w:r>
      <w:r w:rsidR="004E056F">
        <w:rPr>
          <w:rFonts w:cs="Times New Roman"/>
          <w:sz w:val="24"/>
          <w:szCs w:val="24"/>
          <w:vertAlign w:val="subscript"/>
        </w:rPr>
        <w:t>o</w:t>
      </w:r>
      <w:proofErr w:type="spellEnd"/>
      <w:r w:rsidRPr="004E056F">
        <w:rPr>
          <w:rFonts w:cs="Times New Roman"/>
          <w:sz w:val="24"/>
          <w:szCs w:val="24"/>
        </w:rPr>
        <w:t xml:space="preserve"> </w:t>
      </w:r>
      <w:r w:rsidRPr="004E056F">
        <w:rPr>
          <w:rFonts w:cs="Times New Roman"/>
          <w:i/>
          <w:iCs/>
          <w:sz w:val="24"/>
          <w:szCs w:val="24"/>
        </w:rPr>
        <w:t xml:space="preserve"> </w:t>
      </w:r>
      <w:r w:rsidRPr="004E056F">
        <w:rPr>
          <w:rFonts w:cs="Times New Roman"/>
          <w:sz w:val="24"/>
          <w:szCs w:val="24"/>
        </w:rPr>
        <w:t>, nejmenší dálka st</w:t>
      </w:r>
      <w:r w:rsidRPr="004E056F">
        <w:rPr>
          <w:rFonts w:eastAsia="TimesNewRoman" w:cs="TimesNewRoman"/>
          <w:sz w:val="24"/>
          <w:szCs w:val="24"/>
        </w:rPr>
        <w:t>ř</w:t>
      </w:r>
      <w:r w:rsidR="004E056F">
        <w:rPr>
          <w:rFonts w:cs="Times New Roman"/>
          <w:sz w:val="24"/>
          <w:szCs w:val="24"/>
        </w:rPr>
        <w:t xml:space="preserve">elby </w:t>
      </w:r>
      <w:r w:rsidRPr="004E056F">
        <w:rPr>
          <w:rFonts w:cs="Times New Roman"/>
          <w:sz w:val="24"/>
          <w:szCs w:val="24"/>
        </w:rPr>
        <w:t>3500 m, zde Dyje 11“</w:t>
      </w:r>
    </w:p>
    <w:p w:rsidR="004E056F" w:rsidRPr="004E056F" w:rsidRDefault="004E056F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4E056F">
        <w:rPr>
          <w:rFonts w:cs="Times New Roman"/>
          <w:b/>
          <w:bCs/>
          <w:sz w:val="24"/>
          <w:szCs w:val="24"/>
        </w:rPr>
        <w:t>Hlášení DMS (meteorologická zpráva METEO-ST</w:t>
      </w:r>
      <w:r w:rsidRPr="004E056F">
        <w:rPr>
          <w:rFonts w:eastAsia="TimesNewRoman" w:cs="TimesNewRoman"/>
          <w:b/>
          <w:sz w:val="24"/>
          <w:szCs w:val="24"/>
        </w:rPr>
        <w:t>Ř</w:t>
      </w:r>
      <w:r w:rsidRPr="004E056F">
        <w:rPr>
          <w:rFonts w:cs="Times New Roman"/>
          <w:b/>
          <w:bCs/>
          <w:sz w:val="24"/>
          <w:szCs w:val="24"/>
        </w:rPr>
        <w:t>EDNÍ):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„</w:t>
      </w:r>
      <w:proofErr w:type="spellStart"/>
      <w:r w:rsidRPr="004E056F">
        <w:rPr>
          <w:rFonts w:cs="Times New Roman"/>
          <w:sz w:val="24"/>
          <w:szCs w:val="24"/>
        </w:rPr>
        <w:t>Meteo</w:t>
      </w:r>
      <w:proofErr w:type="spellEnd"/>
      <w:r w:rsidRPr="004E056F">
        <w:rPr>
          <w:rFonts w:cs="Times New Roman"/>
          <w:sz w:val="24"/>
          <w:szCs w:val="24"/>
        </w:rPr>
        <w:t xml:space="preserve">, </w:t>
      </w:r>
      <w:proofErr w:type="spellStart"/>
      <w:r w:rsidRPr="004E056F">
        <w:rPr>
          <w:rFonts w:cs="Times New Roman"/>
          <w:sz w:val="24"/>
          <w:szCs w:val="24"/>
        </w:rPr>
        <w:t>meteo</w:t>
      </w:r>
      <w:proofErr w:type="spellEnd"/>
      <w:r w:rsidRPr="004E056F">
        <w:rPr>
          <w:rFonts w:cs="Times New Roman"/>
          <w:sz w:val="24"/>
          <w:szCs w:val="24"/>
        </w:rPr>
        <w:t xml:space="preserve">, </w:t>
      </w:r>
      <w:proofErr w:type="spellStart"/>
      <w:r w:rsidRPr="004E056F">
        <w:rPr>
          <w:rFonts w:cs="Times New Roman"/>
          <w:sz w:val="24"/>
          <w:szCs w:val="24"/>
        </w:rPr>
        <w:t>meteo</w:t>
      </w:r>
      <w:proofErr w:type="spellEnd"/>
      <w:r w:rsidRPr="004E056F">
        <w:rPr>
          <w:rFonts w:cs="Times New Roman"/>
          <w:sz w:val="24"/>
          <w:szCs w:val="24"/>
        </w:rPr>
        <w:t>! 11051 91900 48051 61202 02113 20504 01093 30508 01073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40612 01053 50616 01513 50620 01533 60724 00573 50730 00573…“</w:t>
      </w:r>
    </w:p>
    <w:p w:rsidR="004E056F" w:rsidRPr="004E056F" w:rsidRDefault="004E056F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4E056F">
        <w:rPr>
          <w:rFonts w:cs="Times New Roman"/>
          <w:b/>
          <w:bCs/>
          <w:sz w:val="24"/>
          <w:szCs w:val="24"/>
        </w:rPr>
        <w:t>Postup vypln</w:t>
      </w:r>
      <w:r w:rsidRPr="004E056F">
        <w:rPr>
          <w:rFonts w:eastAsia="TimesNewRoman" w:cs="TimesNewRoman"/>
          <w:b/>
          <w:sz w:val="24"/>
          <w:szCs w:val="24"/>
        </w:rPr>
        <w:t>ě</w:t>
      </w:r>
      <w:r w:rsidR="004E056F">
        <w:rPr>
          <w:rFonts w:cs="Times New Roman"/>
          <w:b/>
          <w:bCs/>
          <w:sz w:val="24"/>
          <w:szCs w:val="24"/>
        </w:rPr>
        <w:t>ní formuláře</w:t>
      </w:r>
      <w:r w:rsidRPr="004E056F">
        <w:rPr>
          <w:rFonts w:cs="Times New Roman"/>
          <w:b/>
          <w:bCs/>
          <w:sz w:val="24"/>
          <w:szCs w:val="24"/>
        </w:rPr>
        <w:t xml:space="preserve"> 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1. Podle na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ízení NS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P a hlášení VP</w:t>
      </w:r>
      <w:r w:rsidRPr="004E056F">
        <w:rPr>
          <w:rFonts w:eastAsia="TimesNewRoman" w:cs="TimesNewRoman"/>
          <w:sz w:val="24"/>
          <w:szCs w:val="24"/>
        </w:rPr>
        <w:t xml:space="preserve">Č </w:t>
      </w:r>
      <w:r w:rsidRPr="004E056F">
        <w:rPr>
          <w:rFonts w:cs="Times New Roman"/>
          <w:sz w:val="24"/>
          <w:szCs w:val="24"/>
        </w:rPr>
        <w:t>vyplnit údaje o d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lu a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elivu (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ádek 1-7).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2. Podle hlášení VP</w:t>
      </w:r>
      <w:r w:rsidRPr="004E056F">
        <w:rPr>
          <w:rFonts w:eastAsia="TimesNewRoman" w:cs="TimesNewRoman"/>
          <w:sz w:val="24"/>
          <w:szCs w:val="24"/>
        </w:rPr>
        <w:t xml:space="preserve">Č </w:t>
      </w:r>
      <w:r w:rsidRPr="004E056F">
        <w:rPr>
          <w:rFonts w:cs="Times New Roman"/>
          <w:sz w:val="24"/>
          <w:szCs w:val="24"/>
        </w:rPr>
        <w:t>vyplnit údaje o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</w:t>
      </w:r>
      <w:r w:rsidRPr="004E056F">
        <w:rPr>
          <w:rFonts w:eastAsia="TimesNewRoman" w:cs="TimesNewRoman"/>
          <w:sz w:val="24"/>
          <w:szCs w:val="24"/>
        </w:rPr>
        <w:t xml:space="preserve">ě </w:t>
      </w:r>
      <w:r w:rsidRPr="004E056F">
        <w:rPr>
          <w:rFonts w:cs="Times New Roman"/>
          <w:sz w:val="24"/>
          <w:szCs w:val="24"/>
        </w:rPr>
        <w:t>po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áte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ní rychlosti (</w:t>
      </w:r>
      <w:r w:rsidRPr="004E056F">
        <w:rPr>
          <w:rFonts w:eastAsia="TimesNewRoman" w:cs="TimesNewRoman"/>
          <w:sz w:val="24"/>
          <w:szCs w:val="24"/>
        </w:rPr>
        <w:t>ř</w:t>
      </w:r>
      <w:r w:rsidR="004E056F">
        <w:rPr>
          <w:rFonts w:cs="Times New Roman"/>
          <w:sz w:val="24"/>
          <w:szCs w:val="24"/>
        </w:rPr>
        <w:t>ádek 8-10).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3. Podle hlášení DMS dekódovat meteorologickou zprávu METEO-ST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EDNÍ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a vyplnit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ádek 11.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4. Vyplnit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ádky vlevo (12-17) a podle návodu vypo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ítat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nu p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ízemního tlaku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vzduchu pro palebné postavení.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5. Podle op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rných po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ítaných dálek vyhledat v tabulkách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 odpovídající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pom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rné výšky (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ádek 18).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6. Podle pom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 xml:space="preserve">rných výšek vypsat do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ádku 19 odpovídající skupiny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meteorologických podmínek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 v jednotlivých vrstvách.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7. Do 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 xml:space="preserve">itatele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ádku 20 vypsat stanovené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ry a do jmenovatele hodnoty úhl</w:t>
      </w:r>
      <w:r w:rsidRPr="004E056F">
        <w:rPr>
          <w:rFonts w:eastAsia="TimesNewRoman" w:cs="TimesNewRoman"/>
          <w:sz w:val="24"/>
          <w:szCs w:val="24"/>
        </w:rPr>
        <w:t>ů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v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 xml:space="preserve">tru podle vztahu </w:t>
      </w:r>
      <w:proofErr w:type="spellStart"/>
      <w:r w:rsidR="00CD14DF">
        <w:rPr>
          <w:rFonts w:cs="Times New Roman"/>
          <w:i/>
          <w:iCs/>
          <w:sz w:val="24"/>
          <w:szCs w:val="24"/>
        </w:rPr>
        <w:t>A</w:t>
      </w:r>
      <w:r w:rsidR="00CD14DF">
        <w:rPr>
          <w:rFonts w:cs="Times New Roman"/>
          <w:i/>
          <w:iCs/>
          <w:sz w:val="24"/>
          <w:szCs w:val="24"/>
          <w:vertAlign w:val="subscript"/>
        </w:rPr>
        <w:t>w</w:t>
      </w:r>
      <w:proofErr w:type="spellEnd"/>
      <w:r w:rsidR="00CD14DF">
        <w:rPr>
          <w:rFonts w:cs="Times New Roman"/>
          <w:i/>
          <w:iCs/>
          <w:sz w:val="24"/>
          <w:szCs w:val="24"/>
          <w:vertAlign w:val="subscript"/>
        </w:rPr>
        <w:t xml:space="preserve"> </w:t>
      </w:r>
      <w:r w:rsidR="00CD14DF">
        <w:rPr>
          <w:rFonts w:cs="Times New Roman"/>
          <w:i/>
          <w:iCs/>
          <w:sz w:val="24"/>
          <w:szCs w:val="24"/>
        </w:rPr>
        <w:t>=</w:t>
      </w:r>
      <w:r w:rsidRPr="004E056F">
        <w:rPr>
          <w:rFonts w:cs="Symbol"/>
          <w:sz w:val="24"/>
          <w:szCs w:val="24"/>
        </w:rPr>
        <w:t xml:space="preserve"> </w:t>
      </w:r>
      <w:r w:rsidR="00CD14DF">
        <w:rPr>
          <w:rFonts w:cs="Symbol"/>
          <w:sz w:val="24"/>
          <w:szCs w:val="24"/>
        </w:rPr>
        <w:t>α</w:t>
      </w:r>
      <w:proofErr w:type="spellStart"/>
      <w:r w:rsidR="00CD14DF">
        <w:rPr>
          <w:rFonts w:cs="Symbol"/>
          <w:sz w:val="24"/>
          <w:szCs w:val="24"/>
          <w:vertAlign w:val="subscript"/>
        </w:rPr>
        <w:t>hs</w:t>
      </w:r>
      <w:proofErr w:type="spellEnd"/>
      <w:r w:rsidR="00CD14DF">
        <w:rPr>
          <w:rFonts w:cs="Symbol"/>
          <w:sz w:val="24"/>
          <w:szCs w:val="24"/>
          <w:vertAlign w:val="subscript"/>
        </w:rPr>
        <w:t xml:space="preserve"> </w:t>
      </w:r>
      <w:r w:rsidR="00CD14DF">
        <w:rPr>
          <w:rFonts w:cs="Times New Roman"/>
          <w:sz w:val="24"/>
          <w:szCs w:val="24"/>
        </w:rPr>
        <w:t xml:space="preserve">– </w:t>
      </w:r>
      <w:proofErr w:type="spellStart"/>
      <w:r w:rsidR="00CD14DF">
        <w:rPr>
          <w:rFonts w:cs="Times New Roman"/>
          <w:sz w:val="24"/>
          <w:szCs w:val="24"/>
        </w:rPr>
        <w:t>A</w:t>
      </w:r>
      <w:r w:rsidR="00CD14DF">
        <w:rPr>
          <w:rFonts w:cs="Times New Roman"/>
          <w:sz w:val="24"/>
          <w:szCs w:val="24"/>
          <w:vertAlign w:val="subscript"/>
        </w:rPr>
        <w:t>w</w:t>
      </w:r>
      <w:proofErr w:type="spellEnd"/>
      <w:r w:rsidR="00CD14DF">
        <w:rPr>
          <w:rFonts w:cs="Times New Roman"/>
          <w:sz w:val="24"/>
          <w:szCs w:val="24"/>
          <w:vertAlign w:val="subscript"/>
        </w:rPr>
        <w:t xml:space="preserve"> </w:t>
      </w:r>
      <w:r w:rsidRPr="004E056F">
        <w:rPr>
          <w:rFonts w:cs="Times New Roman"/>
          <w:sz w:val="24"/>
          <w:szCs w:val="24"/>
        </w:rPr>
        <w:t>(sm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rník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 –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rník v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tru).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8. Podle op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rných po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ítaných dálek vypsat z tabulek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 ve sloupci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„Tabulkové“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ny podmínek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 (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ádky 21, 22, 23, 25, 26, 27, 32, 33).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9. Ve sloupci „Zm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 xml:space="preserve">ny“ vypsat, ve stejných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ádcích, odpovídající skute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né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ny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podmínek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10. Vynásobit v p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 xml:space="preserve">íslušných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ádcích (21, 22, 23, 25, 26, 27, 33) hodnoty ve sloupci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„Tabulkové“ s hodnotami ve sloupci „Zm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ny“.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11. V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ádku 24 zapsat sou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 xml:space="preserve">et hodnot z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</w:t>
      </w:r>
      <w:r w:rsidRPr="004E056F">
        <w:rPr>
          <w:rFonts w:eastAsia="TimesNewRoman" w:cs="TimesNewRoman"/>
          <w:sz w:val="24"/>
          <w:szCs w:val="24"/>
        </w:rPr>
        <w:t xml:space="preserve">ů </w:t>
      </w:r>
      <w:r w:rsidRPr="004E056F">
        <w:rPr>
          <w:rFonts w:cs="Times New Roman"/>
          <w:sz w:val="24"/>
          <w:szCs w:val="24"/>
        </w:rPr>
        <w:t>21-23 – celkové opravy dálky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pro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ny meteorologických podmínek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12. V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ádku 28 zapsat sou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 xml:space="preserve">et hodnot z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</w:t>
      </w:r>
      <w:r w:rsidRPr="004E056F">
        <w:rPr>
          <w:rFonts w:eastAsia="TimesNewRoman" w:cs="TimesNewRoman"/>
          <w:sz w:val="24"/>
          <w:szCs w:val="24"/>
        </w:rPr>
        <w:t xml:space="preserve">ů </w:t>
      </w:r>
      <w:r w:rsidRPr="004E056F">
        <w:rPr>
          <w:rFonts w:cs="Times New Roman"/>
          <w:sz w:val="24"/>
          <w:szCs w:val="24"/>
        </w:rPr>
        <w:t>25-27 – celkové opravy dálky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>pro zm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ny balistických podmínek st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elby.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13. Do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ádku 29 zapsat sou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 xml:space="preserve">et hodnot z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</w:t>
      </w:r>
      <w:r w:rsidRPr="004E056F">
        <w:rPr>
          <w:rFonts w:eastAsia="TimesNewRoman" w:cs="TimesNewRoman"/>
          <w:sz w:val="24"/>
          <w:szCs w:val="24"/>
        </w:rPr>
        <w:t xml:space="preserve">ů </w:t>
      </w:r>
      <w:r w:rsidRPr="004E056F">
        <w:rPr>
          <w:rFonts w:cs="Times New Roman"/>
          <w:sz w:val="24"/>
          <w:szCs w:val="24"/>
        </w:rPr>
        <w:t>24 a 28 – souhrnné opravy dálky.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14. Do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ádku 30 zapsat vypo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>ítané topografické dálky pro sestrojení grafikonu podle</w:t>
      </w:r>
    </w:p>
    <w:p w:rsidR="005B503D" w:rsidRPr="00CD14D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vztahu </w:t>
      </w:r>
      <w:proofErr w:type="spellStart"/>
      <w:r w:rsidR="00CD14DF">
        <w:rPr>
          <w:rFonts w:cs="Times New Roman"/>
          <w:sz w:val="24"/>
          <w:szCs w:val="24"/>
        </w:rPr>
        <w:t>D</w:t>
      </w:r>
      <w:r w:rsidR="00CD14DF">
        <w:rPr>
          <w:rFonts w:cs="Times New Roman"/>
          <w:sz w:val="24"/>
          <w:szCs w:val="24"/>
          <w:vertAlign w:val="subscript"/>
        </w:rPr>
        <w:t>t</w:t>
      </w:r>
      <w:proofErr w:type="spellEnd"/>
      <w:r w:rsidR="00CD14DF">
        <w:rPr>
          <w:rFonts w:cs="Times New Roman"/>
          <w:sz w:val="24"/>
          <w:szCs w:val="24"/>
          <w:vertAlign w:val="subscript"/>
        </w:rPr>
        <w:t xml:space="preserve"> </w:t>
      </w:r>
      <w:r w:rsidR="00CD14DF">
        <w:rPr>
          <w:rFonts w:cs="Times New Roman"/>
          <w:sz w:val="24"/>
          <w:szCs w:val="24"/>
        </w:rPr>
        <w:t xml:space="preserve">= </w:t>
      </w:r>
      <w:proofErr w:type="spellStart"/>
      <w:r w:rsidR="00CD14DF">
        <w:rPr>
          <w:rFonts w:cs="Times New Roman"/>
          <w:sz w:val="24"/>
          <w:szCs w:val="24"/>
        </w:rPr>
        <w:t>D</w:t>
      </w:r>
      <w:r w:rsidR="00CD14DF">
        <w:rPr>
          <w:rFonts w:cs="Times New Roman"/>
          <w:sz w:val="24"/>
          <w:szCs w:val="24"/>
          <w:vertAlign w:val="subscript"/>
        </w:rPr>
        <w:t>p</w:t>
      </w:r>
      <w:proofErr w:type="spellEnd"/>
      <w:r w:rsidR="00CD14DF">
        <w:rPr>
          <w:rFonts w:cs="Times New Roman"/>
          <w:sz w:val="24"/>
          <w:szCs w:val="24"/>
          <w:vertAlign w:val="subscript"/>
        </w:rPr>
        <w:t xml:space="preserve"> </w:t>
      </w:r>
      <w:r w:rsidR="00CD14DF">
        <w:rPr>
          <w:rFonts w:cs="Times New Roman"/>
          <w:sz w:val="24"/>
          <w:szCs w:val="24"/>
        </w:rPr>
        <w:t>– (±</w:t>
      </w:r>
      <w:proofErr w:type="spellStart"/>
      <w:r w:rsidR="00CD14DF">
        <w:rPr>
          <w:rFonts w:cs="Times New Roman"/>
          <w:sz w:val="24"/>
          <w:szCs w:val="24"/>
        </w:rPr>
        <w:t>ΔD</w:t>
      </w:r>
      <w:r w:rsidR="00CD14DF">
        <w:rPr>
          <w:rFonts w:cs="Times New Roman"/>
          <w:sz w:val="24"/>
          <w:szCs w:val="24"/>
          <w:vertAlign w:val="subscript"/>
        </w:rPr>
        <w:t>p</w:t>
      </w:r>
      <w:proofErr w:type="spellEnd"/>
      <w:r w:rsidR="00CD14DF">
        <w:rPr>
          <w:rFonts w:cs="Times New Roman"/>
          <w:sz w:val="24"/>
          <w:szCs w:val="24"/>
        </w:rPr>
        <w:t>)</w:t>
      </w:r>
    </w:p>
    <w:p w:rsidR="005B503D" w:rsidRPr="004E056F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E056F">
        <w:rPr>
          <w:rFonts w:cs="Times New Roman"/>
          <w:sz w:val="24"/>
          <w:szCs w:val="24"/>
        </w:rPr>
        <w:t xml:space="preserve">15. V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ádku 34 zapsat sou</w:t>
      </w:r>
      <w:r w:rsidRPr="004E056F">
        <w:rPr>
          <w:rFonts w:eastAsia="TimesNewRoman" w:cs="TimesNewRoman"/>
          <w:sz w:val="24"/>
          <w:szCs w:val="24"/>
        </w:rPr>
        <w:t>č</w:t>
      </w:r>
      <w:r w:rsidRPr="004E056F">
        <w:rPr>
          <w:rFonts w:cs="Times New Roman"/>
          <w:sz w:val="24"/>
          <w:szCs w:val="24"/>
        </w:rPr>
        <w:t xml:space="preserve">et hodnot z </w:t>
      </w:r>
      <w:r w:rsidRPr="004E056F">
        <w:rPr>
          <w:rFonts w:eastAsia="TimesNewRoman" w:cs="TimesNewRoman"/>
          <w:sz w:val="24"/>
          <w:szCs w:val="24"/>
        </w:rPr>
        <w:t>ř</w:t>
      </w:r>
      <w:r w:rsidRPr="004E056F">
        <w:rPr>
          <w:rFonts w:cs="Times New Roman"/>
          <w:sz w:val="24"/>
          <w:szCs w:val="24"/>
        </w:rPr>
        <w:t>ádk</w:t>
      </w:r>
      <w:r w:rsidRPr="004E056F">
        <w:rPr>
          <w:rFonts w:eastAsia="TimesNewRoman" w:cs="TimesNewRoman"/>
          <w:sz w:val="24"/>
          <w:szCs w:val="24"/>
        </w:rPr>
        <w:t xml:space="preserve">ů </w:t>
      </w:r>
      <w:r w:rsidRPr="004E056F">
        <w:rPr>
          <w:rFonts w:cs="Times New Roman"/>
          <w:sz w:val="24"/>
          <w:szCs w:val="24"/>
        </w:rPr>
        <w:t>32 a 33 – souhrnné opravy sm</w:t>
      </w:r>
      <w:r w:rsidRPr="004E056F">
        <w:rPr>
          <w:rFonts w:eastAsia="TimesNewRoman" w:cs="TimesNewRoman"/>
          <w:sz w:val="24"/>
          <w:szCs w:val="24"/>
        </w:rPr>
        <w:t>ě</w:t>
      </w:r>
      <w:r w:rsidRPr="004E056F">
        <w:rPr>
          <w:rFonts w:cs="Times New Roman"/>
          <w:sz w:val="24"/>
          <w:szCs w:val="24"/>
        </w:rPr>
        <w:t>ru.</w:t>
      </w: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5B503D" w:rsidRPr="005B503D" w:rsidRDefault="005B503D" w:rsidP="005B503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2F0B75" w:rsidRDefault="002F0B75" w:rsidP="002F0B75">
      <w:pPr>
        <w:rPr>
          <w:rFonts w:cstheme="minorHAnsi"/>
          <w:b/>
          <w:sz w:val="28"/>
          <w:szCs w:val="28"/>
        </w:rPr>
      </w:pPr>
    </w:p>
    <w:p w:rsidR="002F0B75" w:rsidRDefault="002F0B75" w:rsidP="002F0B75">
      <w:pPr>
        <w:rPr>
          <w:rFonts w:cstheme="minorHAnsi"/>
          <w:b/>
          <w:sz w:val="28"/>
          <w:szCs w:val="28"/>
        </w:rPr>
      </w:pPr>
    </w:p>
    <w:p w:rsidR="002F0B75" w:rsidRDefault="002F0B75" w:rsidP="002F0B75">
      <w:pPr>
        <w:rPr>
          <w:rFonts w:cstheme="minorHAnsi"/>
          <w:b/>
          <w:sz w:val="28"/>
          <w:szCs w:val="28"/>
        </w:rPr>
      </w:pPr>
    </w:p>
    <w:p w:rsidR="002F0B75" w:rsidRDefault="002F0B75" w:rsidP="002F0B75">
      <w:pPr>
        <w:rPr>
          <w:rFonts w:cstheme="minorHAnsi"/>
          <w:b/>
          <w:sz w:val="28"/>
          <w:szCs w:val="28"/>
        </w:rPr>
      </w:pPr>
    </w:p>
    <w:p w:rsidR="002F0B75" w:rsidRDefault="002F0B75" w:rsidP="002F0B75">
      <w:pPr>
        <w:rPr>
          <w:rFonts w:cstheme="minorHAnsi"/>
          <w:b/>
          <w:sz w:val="28"/>
          <w:szCs w:val="28"/>
        </w:rPr>
      </w:pPr>
    </w:p>
    <w:p w:rsidR="002F0B75" w:rsidRDefault="002F0B75" w:rsidP="002F0B75">
      <w:pPr>
        <w:rPr>
          <w:rFonts w:cstheme="minorHAnsi"/>
          <w:b/>
          <w:sz w:val="28"/>
          <w:szCs w:val="28"/>
        </w:rPr>
      </w:pPr>
    </w:p>
    <w:p w:rsidR="002F0B75" w:rsidRDefault="002F0B75" w:rsidP="002F0B75">
      <w:pPr>
        <w:rPr>
          <w:rFonts w:cstheme="minorHAnsi"/>
          <w:b/>
          <w:sz w:val="28"/>
          <w:szCs w:val="28"/>
        </w:rPr>
      </w:pPr>
    </w:p>
    <w:p w:rsidR="00383921" w:rsidRPr="00383921" w:rsidRDefault="00383921" w:rsidP="002F0B75">
      <w:pPr>
        <w:rPr>
          <w:rFonts w:cstheme="minorHAnsi"/>
          <w:b/>
          <w:sz w:val="28"/>
          <w:szCs w:val="24"/>
        </w:rPr>
      </w:pPr>
      <w:r w:rsidRPr="00383921">
        <w:rPr>
          <w:rFonts w:cstheme="minorHAnsi"/>
          <w:b/>
          <w:sz w:val="28"/>
          <w:szCs w:val="24"/>
        </w:rPr>
        <w:lastRenderedPageBreak/>
        <w:t>Určení souhrnných oprav dálky a směru (řešení balistického úkolu)</w:t>
      </w:r>
    </w:p>
    <w:p w:rsidR="00383921" w:rsidRPr="00383921" w:rsidRDefault="00383921" w:rsidP="00383921">
      <w:pPr>
        <w:rPr>
          <w:rFonts w:cstheme="minorHAnsi"/>
          <w:sz w:val="24"/>
          <w:szCs w:val="24"/>
        </w:rPr>
      </w:pPr>
      <w:r w:rsidRPr="00383921">
        <w:rPr>
          <w:rFonts w:cstheme="minorHAnsi"/>
          <w:sz w:val="24"/>
          <w:szCs w:val="24"/>
        </w:rPr>
        <w:t xml:space="preserve">Řešení balistického úkolu spočívá ve výpočtu dvou hlavních </w:t>
      </w:r>
      <w:r>
        <w:rPr>
          <w:rFonts w:cstheme="minorHAnsi"/>
          <w:sz w:val="24"/>
          <w:szCs w:val="24"/>
        </w:rPr>
        <w:t xml:space="preserve">skupin oprav, které vyplývají </w:t>
      </w:r>
      <w:r>
        <w:rPr>
          <w:rFonts w:cstheme="minorHAnsi"/>
          <w:sz w:val="24"/>
          <w:szCs w:val="24"/>
        </w:rPr>
        <w:br/>
        <w:t xml:space="preserve">z </w:t>
      </w:r>
      <w:r w:rsidRPr="00383921">
        <w:rPr>
          <w:rFonts w:cstheme="minorHAnsi"/>
          <w:sz w:val="24"/>
          <w:szCs w:val="24"/>
        </w:rPr>
        <w:t xml:space="preserve">působení konkrétních změn podmínek střelby na dráhu střelby. </w:t>
      </w:r>
    </w:p>
    <w:p w:rsidR="00383921" w:rsidRPr="00383921" w:rsidRDefault="00383921" w:rsidP="00383921">
      <w:pPr>
        <w:rPr>
          <w:rFonts w:cstheme="minorHAnsi"/>
          <w:sz w:val="24"/>
          <w:szCs w:val="24"/>
        </w:rPr>
      </w:pPr>
      <w:r w:rsidRPr="00383921">
        <w:rPr>
          <w:rFonts w:cstheme="minorHAnsi"/>
          <w:sz w:val="24"/>
          <w:szCs w:val="24"/>
        </w:rPr>
        <w:t xml:space="preserve">První skupinou oprav jsou opravy pro změny balistických podmínek střelby, druhou skupinou jsou opravy pro změny meteorologických podmínek střelby. Souhrnné opravy dálky </w:t>
      </w:r>
      <w:r w:rsidRPr="00383921">
        <w:rPr>
          <w:rFonts w:cstheme="minorHAnsi"/>
          <w:sz w:val="24"/>
          <w:szCs w:val="24"/>
        </w:rPr>
        <w:br/>
        <w:t>a směru jsou součtem oprav způsobených změnami balistických a meteorologických podmínek střelby.</w:t>
      </w:r>
    </w:p>
    <w:p w:rsidR="00383921" w:rsidRPr="00383921" w:rsidRDefault="00383921" w:rsidP="00383921">
      <w:pPr>
        <w:rPr>
          <w:rFonts w:cstheme="minorHAnsi"/>
          <w:b/>
          <w:sz w:val="24"/>
          <w:szCs w:val="28"/>
        </w:rPr>
      </w:pPr>
      <m:oMathPara>
        <m:oMathParaPr>
          <m:jc m:val="centerGroup"/>
        </m:oMathParaPr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8"/>
            </w:rPr>
            <m:t>∆D= ∆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iCs/>
                  <w:sz w:val="24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B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sz w:val="24"/>
              <w:szCs w:val="28"/>
            </w:rPr>
            <m:t>+ 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iCs/>
                  <w:sz w:val="24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∆D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M</m:t>
              </m:r>
            </m:sub>
          </m:sSub>
        </m:oMath>
      </m:oMathPara>
    </w:p>
    <w:p w:rsidR="00383921" w:rsidRPr="00383921" w:rsidRDefault="00383921" w:rsidP="00383921">
      <w:pPr>
        <w:rPr>
          <w:rFonts w:eastAsiaTheme="minorEastAsia" w:cstheme="minorHAnsi"/>
          <w:b/>
          <w:iCs/>
          <w:sz w:val="24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8"/>
            </w:rPr>
            <m:t>∆S= ∆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iCs/>
                  <w:sz w:val="24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B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sz w:val="24"/>
              <w:szCs w:val="28"/>
            </w:rPr>
            <m:t>+ ∆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iCs/>
                  <w:sz w:val="24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8"/>
                </w:rPr>
                <m:t>M</m:t>
              </m:r>
            </m:sub>
          </m:sSub>
        </m:oMath>
      </m:oMathPara>
    </w:p>
    <w:p w:rsidR="00383921" w:rsidRDefault="00383921" w:rsidP="00383921">
      <w:pPr>
        <w:rPr>
          <w:rFonts w:eastAsiaTheme="minorEastAsia"/>
          <w:b/>
        </w:rPr>
      </w:pPr>
    </w:p>
    <w:p w:rsidR="00383921" w:rsidRPr="00383921" w:rsidRDefault="00383921" w:rsidP="00A067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b/>
        </w:rPr>
      </w:pPr>
      <w:r w:rsidRPr="00383921">
        <w:rPr>
          <w:rFonts w:eastAsiaTheme="minorEastAsia"/>
          <w:b/>
        </w:rPr>
        <w:t>Celková oprava dálky pro vliv balistických podmínek střelby</w:t>
      </w:r>
    </w:p>
    <w:p w:rsidR="00383921" w:rsidRPr="00715DD1" w:rsidRDefault="00383921" w:rsidP="00383921">
      <w:pPr>
        <w:rPr>
          <w:rFonts w:eastAsiaTheme="minorEastAsia"/>
          <w:b/>
        </w:rPr>
      </w:pPr>
    </w:p>
    <w:p w:rsidR="00383921" w:rsidRPr="00383921" w:rsidRDefault="00383921" w:rsidP="00383921">
      <w:pPr>
        <w:rPr>
          <w:rFonts w:eastAsiaTheme="minorEastAsia" w:cstheme="minorHAnsi"/>
          <w:color w:val="FF0000"/>
          <w:sz w:val="24"/>
        </w:rPr>
      </w:pPr>
      <m:oMathPara>
        <m:oMath>
          <m:r>
            <w:rPr>
              <w:rFonts w:ascii="Cambria Math" w:hAnsi="Cambria Math" w:cstheme="minorHAnsi"/>
              <w:color w:val="FF0000"/>
              <w:sz w:val="24"/>
            </w:rPr>
            <m:t>∆</m:t>
          </m:r>
          <m:sSub>
            <m:sSubPr>
              <m:ctrlPr>
                <w:rPr>
                  <w:rFonts w:ascii="Cambria Math" w:hAnsi="Cambria Math" w:cstheme="minorHAnsi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  <w:sz w:val="24"/>
                </w:rPr>
                <m:t>D</m:t>
              </m:r>
            </m:e>
            <m:sub>
              <m:r>
                <w:rPr>
                  <w:rFonts w:ascii="Cambria Math" w:hAnsi="Cambria Math" w:cstheme="minorHAnsi"/>
                  <w:color w:val="FF0000"/>
                  <w:sz w:val="24"/>
                </w:rPr>
                <m:t>B</m:t>
              </m:r>
            </m:sub>
          </m:sSub>
          <m:r>
            <w:rPr>
              <w:rFonts w:ascii="Cambria Math" w:hAnsi="Cambria Math" w:cstheme="minorHAnsi"/>
              <w:color w:val="FF0000"/>
              <w:sz w:val="24"/>
            </w:rPr>
            <m:t>= ∆</m:t>
          </m:r>
          <m:sSub>
            <m:sSubPr>
              <m:ctrlPr>
                <w:rPr>
                  <w:rFonts w:ascii="Cambria Math" w:hAnsi="Cambria Math" w:cstheme="minorHAnsi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  <w:sz w:val="24"/>
                </w:rPr>
                <m:t>D</m:t>
              </m:r>
            </m:e>
            <m:sub>
              <m:r>
                <w:rPr>
                  <w:rFonts w:ascii="Cambria Math" w:hAnsi="Cambria Math" w:cstheme="minorHAnsi"/>
                  <w:color w:val="FF0000"/>
                  <w:sz w:val="24"/>
                </w:rPr>
                <m:t>Vo</m:t>
              </m:r>
            </m:sub>
          </m:sSub>
          <m:r>
            <w:rPr>
              <w:rFonts w:ascii="Cambria Math" w:hAnsi="Cambria Math" w:cstheme="minorHAnsi"/>
              <w:color w:val="FF0000"/>
              <w:sz w:val="24"/>
            </w:rPr>
            <m:t>+ ∆</m:t>
          </m:r>
          <m:sSub>
            <m:sSubPr>
              <m:ctrlPr>
                <w:rPr>
                  <w:rFonts w:ascii="Cambria Math" w:hAnsi="Cambria Math" w:cstheme="minorHAnsi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  <w:sz w:val="24"/>
                </w:rPr>
                <m:t>D</m:t>
              </m:r>
            </m:e>
            <m:sub>
              <m:r>
                <w:rPr>
                  <w:rFonts w:ascii="Cambria Math" w:hAnsi="Cambria Math" w:cstheme="minorHAnsi"/>
                  <w:color w:val="FF0000"/>
                  <w:sz w:val="24"/>
                </w:rPr>
                <m:t>Tn</m:t>
              </m:r>
            </m:sub>
          </m:sSub>
          <m:r>
            <w:rPr>
              <w:rFonts w:ascii="Cambria Math" w:hAnsi="Cambria Math" w:cstheme="minorHAnsi"/>
              <w:color w:val="FF0000"/>
              <w:sz w:val="24"/>
            </w:rPr>
            <m:t>+ ∆</m:t>
          </m:r>
          <m:sSub>
            <m:sSubPr>
              <m:ctrlPr>
                <w:rPr>
                  <w:rFonts w:ascii="Cambria Math" w:hAnsi="Cambria Math" w:cstheme="minorHAnsi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  <w:sz w:val="24"/>
                </w:rPr>
                <m:t>D</m:t>
              </m:r>
            </m:e>
            <m:sub>
              <m:r>
                <w:rPr>
                  <w:rFonts w:ascii="Cambria Math" w:hAnsi="Cambria Math" w:cstheme="minorHAnsi"/>
                  <w:color w:val="FF0000"/>
                  <w:sz w:val="24"/>
                </w:rPr>
                <m:t>Nk</m:t>
              </m:r>
            </m:sub>
          </m:sSub>
          <m:r>
            <w:rPr>
              <w:rFonts w:ascii="Cambria Math" w:hAnsi="Cambria Math" w:cstheme="minorHAnsi"/>
              <w:color w:val="FF0000"/>
              <w:sz w:val="24"/>
            </w:rPr>
            <m:t xml:space="preserve">+ </m:t>
          </m:r>
          <m:sSub>
            <m:sSubPr>
              <m:ctrlPr>
                <w:rPr>
                  <w:rFonts w:ascii="Cambria Math" w:hAnsi="Cambria Math" w:cstheme="minorHAnsi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  <w:sz w:val="24"/>
                </w:rPr>
                <m:t>∆D</m:t>
              </m:r>
            </m:e>
            <m:sub>
              <m:r>
                <w:rPr>
                  <w:rFonts w:ascii="Cambria Math" w:hAnsi="Cambria Math" w:cstheme="minorHAnsi"/>
                  <w:color w:val="FF0000"/>
                  <w:sz w:val="24"/>
                </w:rPr>
                <m:t>barv</m:t>
              </m:r>
            </m:sub>
          </m:sSub>
        </m:oMath>
      </m:oMathPara>
    </w:p>
    <w:p w:rsidR="00383921" w:rsidRDefault="00383921" w:rsidP="00383921">
      <w:pPr>
        <w:rPr>
          <w:rFonts w:eastAsiaTheme="minorEastAsia" w:cstheme="minorHAnsi"/>
        </w:rPr>
      </w:pPr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>Kde:</w:t>
      </w:r>
    </w:p>
    <w:p w:rsidR="00383921" w:rsidRPr="003E3411" w:rsidRDefault="00383921" w:rsidP="00383921">
      <w:pPr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  <m:r>
          <w:rPr>
            <w:rFonts w:ascii="Cambria Math" w:eastAsiaTheme="minorEastAsia" w:hAnsi="Cambria Math" w:cstheme="minorHAnsi"/>
          </w:rPr>
          <m:t xml:space="preserve"> 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 w:rsidRPr="003E3411">
        <w:rPr>
          <w:rFonts w:eastAsiaTheme="minorEastAsia" w:cstheme="minorHAnsi"/>
          <w:color w:val="000000" w:themeColor="text1"/>
        </w:rPr>
        <w:t>celková oprava dálky pro vliv balistických podmínek střelby,</w:t>
      </w:r>
    </w:p>
    <w:p w:rsidR="00383921" w:rsidRPr="003E3411" w:rsidRDefault="00383921" w:rsidP="00383921">
      <w:pPr>
        <w:rPr>
          <w:rFonts w:eastAsiaTheme="minorEastAsia" w:cstheme="minorHAnsi"/>
          <w:color w:val="000000" w:themeColor="text1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Vo</m:t>
            </m:r>
          </m:sub>
        </m:sSub>
        <m:r>
          <w:rPr>
            <w:rFonts w:ascii="Cambria Math" w:eastAsiaTheme="minorEastAsia" w:hAnsi="Cambria Math" w:cstheme="minorHAnsi"/>
          </w:rPr>
          <m:t xml:space="preserve"> 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 w:rsidRPr="003E3411">
        <w:rPr>
          <w:rFonts w:eastAsiaTheme="minorEastAsia" w:cstheme="minorHAnsi"/>
          <w:color w:val="000000" w:themeColor="text1"/>
        </w:rPr>
        <w:t>oprava dálky pro celkovou změnu počáteční rychlosti,</w:t>
      </w:r>
    </w:p>
    <w:p w:rsidR="00383921" w:rsidRPr="003E3411" w:rsidRDefault="00383921" w:rsidP="00383921">
      <w:pPr>
        <w:rPr>
          <w:rFonts w:eastAsiaTheme="minorEastAsia" w:cstheme="minorHAnsi"/>
          <w:color w:val="000000" w:themeColor="text1"/>
        </w:rPr>
      </w:pPr>
      <m:oMath>
        <m:r>
          <w:rPr>
            <w:rFonts w:ascii="Cambria Math" w:eastAsiaTheme="minorEastAsia" w:hAnsi="Cambria Math" w:cstheme="minorHAnsi"/>
            <w:color w:val="000000" w:themeColor="text1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theme="minorHAnsi"/>
                <w:color w:val="000000" w:themeColor="text1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  <w:color w:val="000000" w:themeColor="text1"/>
              </w:rPr>
              <m:t>Tn</m:t>
            </m:r>
          </m:sub>
        </m:sSub>
      </m:oMath>
      <w:r w:rsidRPr="003E3411">
        <w:rPr>
          <w:rFonts w:eastAsiaTheme="minorEastAsia" w:cstheme="minorHAnsi"/>
          <w:color w:val="000000" w:themeColor="text1"/>
        </w:rPr>
        <w:tab/>
      </w:r>
      <w:r w:rsidRPr="003E3411">
        <w:rPr>
          <w:rFonts w:eastAsiaTheme="minorEastAsia" w:cstheme="minorHAnsi"/>
          <w:color w:val="000000" w:themeColor="text1"/>
        </w:rPr>
        <w:tab/>
        <w:t>oprava dálky pro změnu teploty náplní,</w:t>
      </w:r>
    </w:p>
    <w:p w:rsidR="00383921" w:rsidRPr="006265F4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Nk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oprava dálky pro nábojku československého typu,</w:t>
      </w:r>
    </w:p>
    <w:p w:rsidR="00383921" w:rsidRPr="006265F4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barv.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oprava dálky pro nenabarvené střely.</w:t>
      </w:r>
    </w:p>
    <w:p w:rsidR="00383921" w:rsidRDefault="00383921" w:rsidP="00383921">
      <w:pPr>
        <w:rPr>
          <w:rFonts w:eastAsiaTheme="minorEastAsia" w:cstheme="minorHAnsi"/>
        </w:rPr>
      </w:pPr>
    </w:p>
    <w:p w:rsidR="00383921" w:rsidRPr="003E3411" w:rsidRDefault="00383921" w:rsidP="00383921">
      <w:pPr>
        <w:rPr>
          <w:rFonts w:eastAsiaTheme="minorEastAsia" w:cstheme="minorHAnsi"/>
          <w:b/>
          <w:color w:val="000000" w:themeColor="text1"/>
        </w:rPr>
      </w:pPr>
      <w:r w:rsidRPr="003E3411">
        <w:rPr>
          <w:rFonts w:eastAsiaTheme="minorEastAsia" w:cstheme="minorHAnsi"/>
          <w:b/>
          <w:color w:val="000000" w:themeColor="text1"/>
        </w:rPr>
        <w:t xml:space="preserve">Oprava dálky pro celkovou změnu počáteční rychlosti </w:t>
      </w:r>
    </w:p>
    <w:p w:rsidR="00383921" w:rsidRPr="00715DD1" w:rsidRDefault="00383921" w:rsidP="00383921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Vo</m:t>
              </m:r>
            </m:sub>
          </m:sSub>
          <m:r>
            <w:rPr>
              <w:rFonts w:ascii="Cambria Math" w:eastAsiaTheme="minorEastAsia" w:hAnsi="Cambria Math" w:cstheme="minorHAnsi"/>
            </w:rPr>
            <m:t>= 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o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 × 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Vo</m:t>
              </m:r>
            </m:sub>
          </m:sSub>
        </m:oMath>
      </m:oMathPara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>Kde:</w:t>
      </w:r>
    </w:p>
    <w:p w:rsidR="00383921" w:rsidRPr="00715DD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Vo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oprava dálky pro celk</w:t>
      </w:r>
      <w:proofErr w:type="spellStart"/>
      <w:r>
        <w:rPr>
          <w:rFonts w:eastAsiaTheme="minorEastAsia" w:cstheme="minorHAnsi"/>
        </w:rPr>
        <w:t>ovou</w:t>
      </w:r>
      <w:proofErr w:type="spellEnd"/>
      <w:r>
        <w:rPr>
          <w:rFonts w:eastAsiaTheme="minorEastAsia" w:cstheme="minorHAnsi"/>
        </w:rPr>
        <w:t xml:space="preserve"> změnu počáteční rychlosti,</w:t>
      </w:r>
    </w:p>
    <w:p w:rsidR="00383921" w:rsidRPr="00715DD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</w:rPr>
              <m:t>o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celková změna počáteční rychlosti,</w:t>
      </w:r>
    </w:p>
    <w:p w:rsidR="0038392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Vo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 xml:space="preserve">tabulková oprava dálky střelby pro změnu počáteční rychlosti o 1%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 xml:space="preserve"> V</m:t>
            </m:r>
          </m:e>
          <m:sub>
            <m:r>
              <w:rPr>
                <w:rFonts w:ascii="Cambria Math" w:eastAsiaTheme="minorEastAsia" w:hAnsi="Cambria Math" w:cstheme="minorHAnsi"/>
              </w:rPr>
              <m:t>o</m:t>
            </m:r>
          </m:sub>
        </m:sSub>
      </m:oMath>
    </w:p>
    <w:p w:rsidR="00383921" w:rsidRDefault="00383921" w:rsidP="00383921">
      <w:pPr>
        <w:rPr>
          <w:rFonts w:eastAsiaTheme="minorEastAsia" w:cstheme="minorHAnsi"/>
          <w:b/>
        </w:rPr>
      </w:pPr>
    </w:p>
    <w:p w:rsidR="00383921" w:rsidRPr="00715DD1" w:rsidRDefault="00383921" w:rsidP="00383921">
      <w:pPr>
        <w:rPr>
          <w:rFonts w:eastAsiaTheme="minorEastAsia" w:cstheme="minorHAnsi"/>
          <w:b/>
        </w:rPr>
      </w:pPr>
    </w:p>
    <w:p w:rsidR="00383921" w:rsidRPr="00715DD1" w:rsidRDefault="00383921" w:rsidP="00383921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o</m:t>
              </m:r>
            </m:sub>
          </m:sSub>
          <m:r>
            <w:rPr>
              <w:rFonts w:ascii="Cambria Math" w:eastAsiaTheme="minorEastAsia" w:hAnsi="Cambria Math" w:cstheme="minorHAnsi"/>
            </w:rPr>
            <m:t>= 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Od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+  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On</m:t>
              </m:r>
            </m:sub>
          </m:sSub>
        </m:oMath>
      </m:oMathPara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>Kde:</w:t>
      </w:r>
    </w:p>
    <w:p w:rsidR="00383921" w:rsidRPr="00715DD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</w:rPr>
              <m:t>o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celková změna počáteční rychlosti,</w:t>
      </w:r>
    </w:p>
    <w:p w:rsidR="00383921" w:rsidRPr="00715DD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</w:rPr>
              <m:t>Od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změna počáteční rychlosti způsobená opotřebením hlavně,</w:t>
      </w:r>
    </w:p>
    <w:p w:rsidR="0038392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</w:rPr>
              <m:t>On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změna počáteční rychlosti způsobená vlivem změny prachové náplně.</w:t>
      </w:r>
    </w:p>
    <w:p w:rsidR="00383921" w:rsidRPr="00383921" w:rsidRDefault="00383921" w:rsidP="00383921">
      <w:pPr>
        <w:rPr>
          <w:rFonts w:eastAsiaTheme="minorEastAsia" w:cstheme="minorHAnsi"/>
        </w:rPr>
      </w:pPr>
    </w:p>
    <w:p w:rsidR="00383921" w:rsidRPr="003E3411" w:rsidRDefault="00383921" w:rsidP="00383921">
      <w:pPr>
        <w:rPr>
          <w:rFonts w:eastAsiaTheme="minorEastAsia" w:cstheme="minorHAnsi"/>
          <w:b/>
          <w:color w:val="000000" w:themeColor="text1"/>
        </w:rPr>
      </w:pPr>
      <w:r w:rsidRPr="003E3411">
        <w:rPr>
          <w:rFonts w:eastAsiaTheme="minorEastAsia" w:cstheme="minorHAnsi"/>
          <w:b/>
          <w:color w:val="000000" w:themeColor="text1"/>
        </w:rPr>
        <w:t xml:space="preserve">Oprava dálky pro změnu teploty náplní </w:t>
      </w:r>
    </w:p>
    <w:p w:rsidR="00383921" w:rsidRPr="00EF0011" w:rsidRDefault="00383921" w:rsidP="00383921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  <w:color w:val="000000" w:themeColor="text1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T</m:t>
              </m:r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n</m:t>
              </m:r>
            </m:sub>
          </m:sSub>
          <m:r>
            <w:rPr>
              <w:rFonts w:ascii="Cambria Math" w:eastAsiaTheme="minorEastAsia" w:hAnsi="Cambria Math" w:cstheme="minorHAnsi"/>
            </w:rPr>
            <m:t>= 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n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 ×0,1 × 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Tn</m:t>
              </m:r>
            </m:sub>
          </m:sSub>
        </m:oMath>
      </m:oMathPara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>Kde:</w:t>
      </w:r>
    </w:p>
    <w:p w:rsidR="00383921" w:rsidRPr="0066316D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Tn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oprava dálky střelby pro změnu teploty náplní,</w:t>
      </w:r>
    </w:p>
    <w:p w:rsidR="00383921" w:rsidRPr="0066316D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  <m:sub>
            <m:r>
              <w:rPr>
                <w:rFonts w:ascii="Cambria Math" w:eastAsiaTheme="minorEastAsia" w:hAnsi="Cambria Math" w:cstheme="minorHAnsi"/>
              </w:rPr>
              <m:t>n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změna teploty náplní,</w:t>
      </w:r>
    </w:p>
    <w:p w:rsidR="00383921" w:rsidRPr="0066316D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Tn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tabulková oprava dálky střelby pro změnu teploty náplní o 10</w:t>
      </w:r>
      <m:oMath>
        <m:r>
          <w:rPr>
            <w:rFonts w:ascii="Cambria Math" w:eastAsiaTheme="minorEastAsia" w:hAnsi="Cambria Math" w:cstheme="minorHAnsi"/>
          </w:rPr>
          <m:t>°</m:t>
        </m:r>
      </m:oMath>
      <w:r>
        <w:rPr>
          <w:rFonts w:eastAsiaTheme="minorEastAsia" w:cstheme="minorHAnsi"/>
        </w:rPr>
        <w:t>C.</w:t>
      </w:r>
    </w:p>
    <w:p w:rsidR="00383921" w:rsidRDefault="00383921" w:rsidP="00383921">
      <w:pPr>
        <w:rPr>
          <w:rFonts w:eastAsiaTheme="minorEastAsia" w:cstheme="minorHAnsi"/>
          <w:b/>
        </w:rPr>
      </w:pPr>
    </w:p>
    <w:p w:rsidR="00383921" w:rsidRPr="0066316D" w:rsidRDefault="00383921" w:rsidP="00383921">
      <w:pPr>
        <w:rPr>
          <w:rFonts w:eastAsiaTheme="minorEastAsia" w:cstheme="minorHAnsi"/>
          <w:i/>
        </w:rPr>
      </w:pPr>
      <m:oMathPara>
        <m:oMath>
          <m:r>
            <w:rPr>
              <w:rFonts w:ascii="Cambria Math" w:eastAsiaTheme="minorEastAsia" w:hAnsi="Cambria Math" w:cstheme="minorHAnsi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n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n</m:t>
              </m:r>
            </m:sub>
          </m:sSub>
          <m:r>
            <w:rPr>
              <w:rFonts w:ascii="Cambria Math" w:eastAsiaTheme="minorEastAsia" w:hAnsi="Cambria Math" w:cstheme="minorHAnsi"/>
            </w:rPr>
            <m:t>-15°C</m:t>
          </m:r>
        </m:oMath>
      </m:oMathPara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>Kde:</w:t>
      </w:r>
    </w:p>
    <w:p w:rsidR="00383921" w:rsidRPr="0066316D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  <m:sub>
            <m:r>
              <w:rPr>
                <w:rFonts w:ascii="Cambria Math" w:eastAsiaTheme="minorEastAsia" w:hAnsi="Cambria Math" w:cstheme="minorHAnsi"/>
              </w:rPr>
              <m:t>n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změna teploty náplní,</w:t>
      </w:r>
    </w:p>
    <w:p w:rsidR="00383921" w:rsidRDefault="00383921" w:rsidP="00383921">
      <w:pPr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  <m:sub>
            <m:r>
              <w:rPr>
                <w:rFonts w:ascii="Cambria Math" w:eastAsiaTheme="minorEastAsia" w:hAnsi="Cambria Math" w:cstheme="minorHAnsi"/>
              </w:rPr>
              <m:t>n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změřená teplota náplní.</w:t>
      </w:r>
    </w:p>
    <w:p w:rsidR="00383921" w:rsidRPr="00715DD1" w:rsidRDefault="00383921" w:rsidP="00383921">
      <w:pPr>
        <w:rPr>
          <w:rFonts w:eastAsiaTheme="minorEastAsia" w:cstheme="minorHAnsi"/>
        </w:rPr>
      </w:pPr>
    </w:p>
    <w:p w:rsidR="00383921" w:rsidRDefault="00383921" w:rsidP="00383921">
      <w:pPr>
        <w:rPr>
          <w:rFonts w:eastAsiaTheme="minorEastAsia" w:cstheme="minorHAnsi"/>
        </w:rPr>
      </w:pPr>
      <w:r w:rsidRPr="0066316D">
        <w:rPr>
          <w:rFonts w:eastAsiaTheme="minorEastAsia" w:cstheme="minorHAnsi"/>
          <w:b/>
        </w:rPr>
        <w:t>Oprava dálky pro nábojku československého typu</w:t>
      </w:r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>Z tabulek střelby (str. 656)</w:t>
      </w:r>
    </w:p>
    <w:p w:rsidR="00383921" w:rsidRDefault="00383921" w:rsidP="00383921">
      <w:pPr>
        <w:rPr>
          <w:rFonts w:eastAsiaTheme="minorEastAsia" w:cstheme="minorHAnsi"/>
        </w:rPr>
      </w:pPr>
    </w:p>
    <w:p w:rsidR="00383921" w:rsidRDefault="00383921" w:rsidP="00383921">
      <w:pPr>
        <w:rPr>
          <w:rFonts w:eastAsiaTheme="minorEastAsia" w:cstheme="minorHAnsi"/>
        </w:rPr>
      </w:pPr>
      <w:r w:rsidRPr="00EF0011">
        <w:rPr>
          <w:rFonts w:eastAsiaTheme="minorEastAsia" w:cstheme="minorHAnsi"/>
          <w:b/>
        </w:rPr>
        <w:t>Oprava dálky pro nenabarvenou střelu</w:t>
      </w:r>
    </w:p>
    <w:p w:rsidR="00383921" w:rsidRPr="00EF0011" w:rsidRDefault="00383921" w:rsidP="00383921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barv</m:t>
              </m:r>
            </m:sub>
          </m:sSub>
          <m:r>
            <w:rPr>
              <w:rFonts w:ascii="Cambria Math" w:eastAsiaTheme="minorEastAsia" w:hAnsi="Cambria Math" w:cstheme="minorHAnsi"/>
            </w:rPr>
            <m:t>= +1,0 × 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H</m:t>
              </m:r>
            </m:sub>
          </m:sSub>
        </m:oMath>
      </m:oMathPara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Kde: </w:t>
      </w:r>
    </w:p>
    <w:p w:rsidR="00383921" w:rsidRPr="00EF001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barv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oprava dálky pro nenabarvenou střelu,</w:t>
      </w:r>
    </w:p>
    <w:p w:rsidR="0038392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H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tabulková oprava dálky pro změnu tlaku vzduchu o 10 Torr.</w:t>
      </w:r>
    </w:p>
    <w:p w:rsidR="00383921" w:rsidRDefault="00383921" w:rsidP="00383921">
      <w:pPr>
        <w:rPr>
          <w:rFonts w:eastAsiaTheme="minorEastAsia" w:cstheme="minorHAnsi"/>
        </w:rPr>
      </w:pPr>
    </w:p>
    <w:p w:rsidR="00383921" w:rsidRDefault="00383921" w:rsidP="00383921">
      <w:pPr>
        <w:rPr>
          <w:rFonts w:eastAsiaTheme="minorEastAsia" w:cstheme="minorHAnsi"/>
        </w:rPr>
      </w:pPr>
    </w:p>
    <w:p w:rsidR="00383921" w:rsidRDefault="00383921" w:rsidP="00A067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 w:cstheme="minorHAnsi"/>
          <w:b/>
        </w:rPr>
      </w:pPr>
      <w:r>
        <w:rPr>
          <w:rFonts w:eastAsiaTheme="minorEastAsia" w:cstheme="minorHAnsi"/>
          <w:b/>
        </w:rPr>
        <w:t>Celková oprava směru pro vliv balistických podmínek střelby</w:t>
      </w:r>
    </w:p>
    <w:p w:rsidR="00383921" w:rsidRPr="00383921" w:rsidRDefault="00383921" w:rsidP="00383921">
      <w:pPr>
        <w:rPr>
          <w:rFonts w:eastAsiaTheme="minorEastAsia" w:cstheme="minorHAnsi"/>
          <w:color w:val="FF0000"/>
          <w:sz w:val="24"/>
        </w:rPr>
      </w:pPr>
      <m:oMathPara>
        <m:oMath>
          <m:r>
            <w:rPr>
              <w:rFonts w:ascii="Cambria Math" w:eastAsiaTheme="minorEastAsia" w:hAnsi="Cambria Math" w:cstheme="minorHAnsi"/>
              <w:color w:val="FF0000"/>
              <w:sz w:val="24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color w:val="FF0000"/>
                  <w:sz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theme="minorHAnsi"/>
                  <w:color w:val="FF0000"/>
                  <w:sz w:val="24"/>
                </w:rPr>
                <m:t>B</m:t>
              </m:r>
            </m:sub>
          </m:sSub>
          <m:r>
            <w:rPr>
              <w:rFonts w:ascii="Cambria Math" w:eastAsiaTheme="minorEastAsia" w:hAnsi="Cambria Math" w:cstheme="minorHAnsi"/>
              <w:color w:val="FF0000"/>
              <w:sz w:val="24"/>
            </w:rPr>
            <m:t>=Z</m:t>
          </m:r>
        </m:oMath>
      </m:oMathPara>
    </w:p>
    <w:p w:rsidR="00383921" w:rsidRDefault="00383921" w:rsidP="00383921">
      <w:pPr>
        <w:rPr>
          <w:rFonts w:eastAsiaTheme="minorEastAsia" w:cstheme="minorHAnsi"/>
        </w:rPr>
      </w:pPr>
      <w:r>
        <w:rPr>
          <w:rFonts w:eastAsiaTheme="minorEastAsia" w:cstheme="minorHAnsi"/>
        </w:rPr>
        <w:t>Kde:</w:t>
      </w:r>
    </w:p>
    <w:p w:rsidR="00383921" w:rsidRPr="00EF001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celková oprava směru pro vliv balistických podmínek střelby,</w:t>
      </w:r>
    </w:p>
    <w:p w:rsidR="00383921" w:rsidRDefault="00383921" w:rsidP="00383921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Z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tabulková oprava směru pro derivaci.</w:t>
      </w:r>
    </w:p>
    <w:p w:rsidR="00383921" w:rsidRDefault="00383921" w:rsidP="00383921">
      <w:pPr>
        <w:rPr>
          <w:rFonts w:eastAsiaTheme="minorEastAsia" w:cstheme="minorHAnsi"/>
        </w:rPr>
      </w:pPr>
    </w:p>
    <w:p w:rsidR="00383921" w:rsidRPr="00383921" w:rsidRDefault="00383921" w:rsidP="00A067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383921">
        <w:rPr>
          <w:b/>
        </w:rPr>
        <w:t>Celková oprava dálky pro vliv meteorologických podmínek střelby</w:t>
      </w:r>
    </w:p>
    <w:p w:rsidR="00383921" w:rsidRPr="00383921" w:rsidRDefault="00383921" w:rsidP="00383921">
      <w:pPr>
        <w:jc w:val="center"/>
        <w:rPr>
          <w:rFonts w:eastAsiaTheme="minorEastAsia"/>
          <w:color w:val="FF0000"/>
          <w:sz w:val="24"/>
        </w:rPr>
      </w:pPr>
      <m:oMathPara>
        <m:oMath>
          <m:r>
            <w:rPr>
              <w:rFonts w:ascii="Cambria Math" w:hAnsi="Cambria Math"/>
              <w:color w:val="FF0000"/>
              <w:sz w:val="24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4"/>
                </w:rPr>
                <m:t>D</m:t>
              </m:r>
            </m:e>
            <m:sub>
              <m:r>
                <w:rPr>
                  <w:rFonts w:ascii="Cambria Math" w:hAnsi="Cambria Math"/>
                  <w:color w:val="FF0000"/>
                  <w:sz w:val="24"/>
                </w:rPr>
                <m:t>M</m:t>
              </m:r>
            </m:sub>
          </m:sSub>
          <m:r>
            <w:rPr>
              <w:rFonts w:ascii="Cambria Math" w:hAnsi="Cambria Math"/>
              <w:color w:val="FF0000"/>
              <w:sz w:val="24"/>
            </w:rPr>
            <m:t>=∆</m:t>
          </m:r>
          <m:sSub>
            <m:sSubPr>
              <m:ctrlPr>
                <w:rPr>
                  <w:rFonts w:ascii="Cambria Math" w:hAnsi="Cambria Math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4"/>
                </w:rPr>
                <m:t>D</m:t>
              </m:r>
            </m:e>
            <m:sub>
              <m:r>
                <w:rPr>
                  <w:rFonts w:ascii="Cambria Math" w:hAnsi="Cambria Math"/>
                  <w:color w:val="FF0000"/>
                  <w:sz w:val="24"/>
                </w:rPr>
                <m:t>∆H</m:t>
              </m:r>
            </m:sub>
          </m:sSub>
          <m:r>
            <w:rPr>
              <w:rFonts w:ascii="Cambria Math" w:hAnsi="Cambria Math"/>
              <w:color w:val="FF0000"/>
              <w:sz w:val="24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4"/>
                </w:rPr>
                <m:t>D</m:t>
              </m:r>
            </m:e>
            <m:sub>
              <m:r>
                <w:rPr>
                  <w:rFonts w:ascii="Cambria Math" w:hAnsi="Cambria Math"/>
                  <w:color w:val="FF0000"/>
                  <w:sz w:val="24"/>
                </w:rPr>
                <m:t>∆T</m:t>
              </m:r>
            </m:sub>
          </m:sSub>
          <m:r>
            <w:rPr>
              <w:rFonts w:ascii="Cambria Math" w:hAnsi="Cambria Math"/>
              <w:color w:val="FF0000"/>
              <w:sz w:val="24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FF0000"/>
                  <w:sz w:val="24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4"/>
                </w:rPr>
                <m:t>D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 w:val="24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 w:val="24"/>
                    </w:rPr>
                    <m:t>x</m:t>
                  </m:r>
                </m:sub>
              </m:sSub>
            </m:sub>
          </m:sSub>
        </m:oMath>
      </m:oMathPara>
    </w:p>
    <w:p w:rsidR="00383921" w:rsidRPr="00383921" w:rsidRDefault="00383921" w:rsidP="00383921">
      <w:pPr>
        <w:rPr>
          <w:rFonts w:eastAsiaTheme="minorEastAsia"/>
          <w:color w:val="000000" w:themeColor="text1"/>
          <w:sz w:val="24"/>
        </w:rPr>
      </w:pPr>
      <w:r w:rsidRPr="00383921">
        <w:rPr>
          <w:rFonts w:eastAsiaTheme="minorEastAsia"/>
          <w:color w:val="000000" w:themeColor="text1"/>
          <w:sz w:val="24"/>
        </w:rPr>
        <w:t>Kde:</w:t>
      </w:r>
    </w:p>
    <w:p w:rsidR="00383921" w:rsidRDefault="00383921" w:rsidP="00383921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∆D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celková oprava dálky pro vliv meteorologických podmínek střelby,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∆H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dálky pro změnu tlaku vzduchu,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∆T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dálky pro balistickou změnu teploty vzduchu,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dálky pro příčnou složku balistického větru.</w:t>
      </w:r>
    </w:p>
    <w:p w:rsidR="00383921" w:rsidRDefault="00383921" w:rsidP="00383921">
      <w:pPr>
        <w:rPr>
          <w:rFonts w:eastAsiaTheme="minorEastAsia"/>
        </w:rPr>
      </w:pPr>
    </w:p>
    <w:p w:rsidR="00383921" w:rsidRPr="00383921" w:rsidRDefault="00383921" w:rsidP="00383921">
      <w:pPr>
        <w:rPr>
          <w:rFonts w:eastAsiaTheme="minorEastAsia"/>
          <w:b/>
        </w:rPr>
      </w:pPr>
      <w:r w:rsidRPr="00383921">
        <w:rPr>
          <w:rFonts w:eastAsiaTheme="minorEastAsia"/>
          <w:b/>
        </w:rPr>
        <w:t>Celková oprava směru pro vliv meteorologických podmínek střelby</w:t>
      </w:r>
    </w:p>
    <w:p w:rsidR="00383921" w:rsidRPr="009F7439" w:rsidRDefault="00383921" w:rsidP="00383921">
      <w:pPr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 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z</m:t>
                  </m:r>
                </m:sub>
              </m:sSub>
            </m:sub>
          </m:sSub>
        </m:oMath>
      </m:oMathPara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celková oprava směru pro vliv meteorologických podmínek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z</m:t>
                </m:r>
              </m:sub>
            </m:sSub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směru pro podélnou složku balistického větru</w:t>
      </w:r>
    </w:p>
    <w:p w:rsidR="00383921" w:rsidRDefault="00383921" w:rsidP="00383921">
      <w:pPr>
        <w:rPr>
          <w:rFonts w:eastAsiaTheme="minorEastAsia"/>
        </w:rPr>
      </w:pPr>
    </w:p>
    <w:p w:rsidR="00383921" w:rsidRPr="00383921" w:rsidRDefault="00383921" w:rsidP="00383921">
      <w:pPr>
        <w:rPr>
          <w:rFonts w:eastAsiaTheme="minorEastAsia"/>
          <w:b/>
        </w:rPr>
      </w:pPr>
      <w:r w:rsidRPr="00383921">
        <w:rPr>
          <w:rFonts w:eastAsiaTheme="minorEastAsia"/>
          <w:b/>
        </w:rPr>
        <w:t>Oprava dálky pro změnu tlaku vzduchu</w:t>
      </w:r>
    </w:p>
    <w:p w:rsidR="00383921" w:rsidRPr="00383921" w:rsidRDefault="00383921" w:rsidP="00383921">
      <w:pPr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∆H</m:t>
              </m:r>
            </m:sub>
          </m:sSub>
          <m:r>
            <w:rPr>
              <w:rFonts w:ascii="Cambria Math" w:eastAsiaTheme="minorEastAsia" w:hAnsi="Cambria Math"/>
            </w:rPr>
            <m:t>=∆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×0,1×∆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H</m:t>
              </m:r>
            </m:sub>
          </m:sSub>
        </m:oMath>
      </m:oMathPara>
    </w:p>
    <w:p w:rsidR="00383921" w:rsidRPr="008A0DD4" w:rsidRDefault="00383921" w:rsidP="00383921">
      <w:pPr>
        <w:rPr>
          <w:rFonts w:eastAsiaTheme="minorEastAsia"/>
        </w:rPr>
      </w:pPr>
      <w:r>
        <w:rPr>
          <w:rFonts w:eastAsiaTheme="minorEastAsia"/>
        </w:rPr>
        <w:t>Kde: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∆H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dálky pro změnu přízemního tlaku vzduchu,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změna přízemního tlaku vzduchu pro nadmořskou výšku palebného postavení,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H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tabulková oprava dálky pro změnu tlaku vzduchu o 10 Torr.</w:t>
      </w:r>
    </w:p>
    <w:p w:rsidR="00A0677D" w:rsidRDefault="00A0677D" w:rsidP="00383921">
      <w:pPr>
        <w:rPr>
          <w:rFonts w:eastAsiaTheme="minorEastAsia"/>
        </w:rPr>
      </w:pPr>
    </w:p>
    <w:p w:rsidR="00383921" w:rsidRPr="00383921" w:rsidRDefault="00383921" w:rsidP="0038392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DMS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DMS-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B(10)</m:t>
              </m:r>
            </m:den>
          </m:f>
        </m:oMath>
      </m:oMathPara>
    </w:p>
    <w:p w:rsidR="00383921" w:rsidRPr="008A0DD4" w:rsidRDefault="00383921" w:rsidP="00383921">
      <w:pPr>
        <w:rPr>
          <w:rFonts w:eastAsiaTheme="minorEastAsia"/>
        </w:rPr>
      </w:pPr>
      <w:r>
        <w:rPr>
          <w:rFonts w:eastAsiaTheme="minorEastAsia"/>
        </w:rPr>
        <w:t>Kde:</w:t>
      </w:r>
    </w:p>
    <w:p w:rsidR="00383921" w:rsidRDefault="00383921" w:rsidP="0038392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  <w:vertAlign w:val="subscript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H</m:t>
            </m:r>
          </m:e>
          <m:sub>
            <m:r>
              <w:rPr>
                <w:rFonts w:ascii="Cambria Math" w:eastAsiaTheme="minorEastAsia" w:hAnsi="Cambria Math"/>
                <w:vertAlign w:val="subscript"/>
              </w:rPr>
              <m:t>B</m:t>
            </m:r>
          </m:sub>
        </m:sSub>
      </m:oMath>
      <w:r>
        <w:rPr>
          <w:rFonts w:eastAsiaTheme="minorEastAsia"/>
          <w:vertAlign w:val="subscript"/>
        </w:rPr>
        <w:tab/>
      </w:r>
      <w:r>
        <w:rPr>
          <w:rFonts w:eastAsiaTheme="minorEastAsia"/>
          <w:vertAlign w:val="subscript"/>
        </w:rPr>
        <w:tab/>
      </w:r>
      <w:r w:rsidRPr="00F72634">
        <w:rPr>
          <w:rFonts w:eastAsiaTheme="minorEastAsia"/>
        </w:rPr>
        <w:t>změ</w:t>
      </w:r>
      <w:r>
        <w:rPr>
          <w:rFonts w:eastAsiaTheme="minorEastAsia"/>
        </w:rPr>
        <w:t>na přízemního tlaku vzduchu pro nadmořskou výšku palebného postavení,</w:t>
      </w:r>
    </w:p>
    <w:p w:rsidR="00383921" w:rsidRDefault="00383921" w:rsidP="00383921">
      <w:pPr>
        <w:ind w:left="1410" w:hanging="1410"/>
        <w:rPr>
          <w:rFonts w:eastAsiaTheme="minorEastAsia"/>
        </w:rPr>
      </w:pPr>
      <m:oMath>
        <m:r>
          <w:rPr>
            <w:rFonts w:ascii="Cambria Math" w:eastAsiaTheme="minorEastAsia" w:hAnsi="Cambria Math"/>
            <w:vertAlign w:val="subscript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H</m:t>
            </m:r>
          </m:e>
          <m:sub>
            <m:r>
              <w:rPr>
                <w:rFonts w:ascii="Cambria Math" w:eastAsiaTheme="minorEastAsia" w:hAnsi="Cambria Math"/>
                <w:vertAlign w:val="subscript"/>
              </w:rPr>
              <m:t>DMS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změna přízemního tlaku vzduchu z meteorologické zprávy pro nadmořskou výšku dělostřelecké meteorologické stanice,</w:t>
      </w:r>
    </w:p>
    <w:p w:rsidR="00383921" w:rsidRDefault="00383921" w:rsidP="00383921">
      <w:pPr>
        <w:ind w:left="1410" w:hanging="141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DMS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nadmořská výška dělostřelecké meteorologické stanice,</w:t>
      </w:r>
    </w:p>
    <w:p w:rsidR="00383921" w:rsidRDefault="00383921" w:rsidP="00383921">
      <w:pPr>
        <w:ind w:left="1410" w:hanging="141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nadmořská výška palebného postavení,</w:t>
      </w:r>
    </w:p>
    <w:p w:rsidR="00383921" w:rsidRDefault="00383921" w:rsidP="00383921">
      <w:pPr>
        <w:ind w:left="1410" w:hanging="141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>barometrický stupeň (pro rovinatý terén 10).</w:t>
      </w:r>
    </w:p>
    <w:p w:rsidR="00383921" w:rsidRDefault="00383921" w:rsidP="00383921">
      <w:pPr>
        <w:ind w:left="1410" w:hanging="1410"/>
        <w:rPr>
          <w:rFonts w:eastAsiaTheme="minorEastAsia"/>
        </w:rPr>
      </w:pPr>
    </w:p>
    <w:p w:rsidR="00383921" w:rsidRDefault="00383921" w:rsidP="00383921">
      <w:pPr>
        <w:ind w:left="1410" w:hanging="1410"/>
        <w:rPr>
          <w:rFonts w:eastAsiaTheme="minorEastAsia"/>
          <w:b/>
        </w:rPr>
      </w:pPr>
      <w:r w:rsidRPr="00383921">
        <w:rPr>
          <w:rFonts w:eastAsiaTheme="minorEastAsia"/>
          <w:b/>
        </w:rPr>
        <w:t>Oprava dálky pro balistickou změnu teploty vzduchu</w:t>
      </w:r>
    </w:p>
    <w:p w:rsidR="00383921" w:rsidRPr="00383921" w:rsidRDefault="00383921" w:rsidP="00383921">
      <w:pPr>
        <w:ind w:left="1410" w:hanging="1410"/>
        <w:rPr>
          <w:rFonts w:eastAsiaTheme="minorEastAsia"/>
          <w:b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∆T</m:t>
              </m:r>
            </m:sub>
          </m:sSub>
          <m:r>
            <w:rPr>
              <w:rFonts w:ascii="Cambria Math" w:eastAsiaTheme="minorEastAsia" w:hAnsi="Cambria Math"/>
            </w:rPr>
            <m:t>=∆τ×0,1×∆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</m:oMath>
      </m:oMathPara>
    </w:p>
    <w:p w:rsidR="00383921" w:rsidRPr="00383921" w:rsidRDefault="00383921" w:rsidP="00383921">
      <w:pPr>
        <w:ind w:left="1410" w:hanging="1410"/>
        <w:jc w:val="both"/>
        <w:rPr>
          <w:rFonts w:eastAsiaTheme="minorEastAsia"/>
        </w:rPr>
      </w:pPr>
      <w:r>
        <w:rPr>
          <w:rFonts w:eastAsiaTheme="minorEastAsia"/>
        </w:rPr>
        <w:t>Kde: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∆T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dálky pro balistickou změnu teploty vzduchu,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∆τ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>balistická změna teploty vzduchu určená z příslušné vrstvy meteorologické zprávy,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tabulková oprava dálky pro změnu teploty vzduchu.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</w:p>
    <w:p w:rsidR="00383921" w:rsidRPr="00383921" w:rsidRDefault="00383921" w:rsidP="00383921">
      <w:pPr>
        <w:ind w:left="1410" w:hanging="1410"/>
        <w:jc w:val="both"/>
        <w:rPr>
          <w:rFonts w:eastAsiaTheme="minorEastAsia"/>
          <w:b/>
        </w:rPr>
      </w:pPr>
      <w:r w:rsidRPr="00383921">
        <w:rPr>
          <w:rFonts w:eastAsiaTheme="minorEastAsia"/>
          <w:b/>
        </w:rPr>
        <w:t>Oprava dálky pro podélnou složku balistického větru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×0,1×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∆X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sub>
          </m:sSub>
        </m:oMath>
      </m:oMathPara>
    </w:p>
    <w:p w:rsidR="00383921" w:rsidRPr="00ED1BEC" w:rsidRDefault="00383921" w:rsidP="00383921">
      <w:pPr>
        <w:ind w:left="1410" w:hanging="1410"/>
        <w:jc w:val="both"/>
        <w:rPr>
          <w:rFonts w:eastAsiaTheme="minorEastAsia"/>
        </w:rPr>
      </w:pPr>
      <w:r>
        <w:rPr>
          <w:rFonts w:eastAsiaTheme="minorEastAsia"/>
        </w:rPr>
        <w:t>Kde: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dálky pro podélnou složku balistického větru,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podélná složka balistického větru,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tabulková oprava dálky pro podélný vítr o rychlosti </w:t>
      </w:r>
      <m:oMath>
        <m:r>
          <w:rPr>
            <w:rFonts w:ascii="Cambria Math" w:eastAsiaTheme="minorEastAsia" w:hAnsi="Cambria Math"/>
          </w:rPr>
          <m:t>10m×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rPr>
          <w:rFonts w:eastAsiaTheme="minorEastAsia"/>
        </w:rPr>
        <w:t>.</w:t>
      </w:r>
    </w:p>
    <w:p w:rsidR="00383921" w:rsidRDefault="00383921" w:rsidP="00383921">
      <w:pPr>
        <w:jc w:val="both"/>
        <w:rPr>
          <w:rFonts w:eastAsiaTheme="minorEastAsia"/>
        </w:rPr>
      </w:pP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=w×cos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</m:oMath>
      </m:oMathPara>
    </w:p>
    <w:p w:rsidR="00383921" w:rsidRPr="00922AC6" w:rsidRDefault="00383921" w:rsidP="00383921">
      <w:pPr>
        <w:ind w:left="1410" w:hanging="1410"/>
        <w:jc w:val="both"/>
        <w:rPr>
          <w:rFonts w:eastAsiaTheme="minorEastAsia"/>
        </w:rPr>
      </w:pPr>
      <w:r>
        <w:rPr>
          <w:rFonts w:eastAsiaTheme="minorEastAsia"/>
        </w:rPr>
        <w:t>Kde: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w:r>
        <w:rPr>
          <w:rFonts w:eastAsiaTheme="minorEastAsia"/>
        </w:rPr>
        <w:t>w</w:t>
      </w:r>
      <w:r>
        <w:rPr>
          <w:rFonts w:eastAsiaTheme="minorEastAsia"/>
        </w:rPr>
        <w:tab/>
      </w:r>
      <w:r>
        <w:rPr>
          <w:rFonts w:eastAsiaTheme="minorEastAsia"/>
        </w:rPr>
        <w:tab/>
        <w:t>rychlost větru,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úhel větru,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podélná složka balistického větru.</w:t>
      </w:r>
    </w:p>
    <w:p w:rsidR="00A0677D" w:rsidRDefault="00A0677D" w:rsidP="00383921">
      <w:pPr>
        <w:ind w:left="1410" w:hanging="1410"/>
        <w:jc w:val="both"/>
        <w:rPr>
          <w:rFonts w:eastAsiaTheme="minorEastAsia"/>
        </w:rPr>
      </w:pPr>
    </w:p>
    <w:p w:rsidR="00383921" w:rsidRPr="00A0677D" w:rsidRDefault="00383921" w:rsidP="00383921">
      <w:pPr>
        <w:ind w:left="1410" w:hanging="1410"/>
        <w:jc w:val="both"/>
        <w:rPr>
          <w:rFonts w:eastAsiaTheme="minorEastAsia"/>
          <w:b/>
        </w:rPr>
      </w:pPr>
      <w:r w:rsidRPr="00A0677D">
        <w:rPr>
          <w:rFonts w:eastAsiaTheme="minorEastAsia"/>
          <w:b/>
        </w:rPr>
        <w:t>Úhel větru</w:t>
      </w:r>
    </w:p>
    <w:p w:rsidR="00A0677D" w:rsidRDefault="00383921" w:rsidP="00A0677D">
      <w:pPr>
        <w:ind w:left="1410" w:hanging="702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</m:oMath>
      </m:oMathPara>
    </w:p>
    <w:p w:rsidR="00383921" w:rsidRPr="00ED1BEC" w:rsidRDefault="00A0677D" w:rsidP="00A0677D">
      <w:pPr>
        <w:jc w:val="both"/>
        <w:rPr>
          <w:rFonts w:eastAsiaTheme="minorEastAsia"/>
        </w:rPr>
      </w:pPr>
      <w:r>
        <w:rPr>
          <w:rFonts w:eastAsiaTheme="minorEastAsia"/>
        </w:rPr>
        <w:t>Kde: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úhel větru</w:t>
      </w:r>
      <w:r w:rsidR="00A0677D">
        <w:rPr>
          <w:rFonts w:eastAsiaTheme="minorEastAsia"/>
        </w:rPr>
        <w:t>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směrník směru střelby (cíle)</w:t>
      </w:r>
      <w:r w:rsidR="00A0677D">
        <w:rPr>
          <w:rFonts w:eastAsiaTheme="minorEastAsia"/>
        </w:rPr>
        <w:t>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směrník větru (úhel měřený od severu kilometrového po směr odkud vítr vane v kladném smyslu)</w:t>
      </w:r>
      <w:r w:rsidR="00A0677D">
        <w:rPr>
          <w:rFonts w:eastAsiaTheme="minorEastAsia"/>
        </w:rPr>
        <w:t>.</w:t>
      </w:r>
    </w:p>
    <w:p w:rsidR="00A0677D" w:rsidRDefault="00A0677D" w:rsidP="00383921">
      <w:pPr>
        <w:ind w:left="1410" w:hanging="1410"/>
        <w:jc w:val="both"/>
        <w:rPr>
          <w:rFonts w:eastAsiaTheme="minorEastAsia"/>
        </w:rPr>
      </w:pPr>
    </w:p>
    <w:p w:rsidR="00A0677D" w:rsidRDefault="00A0677D" w:rsidP="00A067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0" w:hanging="1410"/>
        <w:jc w:val="both"/>
        <w:rPr>
          <w:rFonts w:eastAsiaTheme="minorEastAsia"/>
          <w:b/>
        </w:rPr>
      </w:pPr>
      <w:r w:rsidRPr="00A0677D">
        <w:rPr>
          <w:rFonts w:eastAsiaTheme="minorEastAsia"/>
          <w:b/>
        </w:rPr>
        <w:t>Celková oprava směru pro vliv meteorologických podmínek střelby</w:t>
      </w:r>
    </w:p>
    <w:p w:rsidR="00A0677D" w:rsidRPr="00A0677D" w:rsidRDefault="00A0677D" w:rsidP="00A0677D">
      <w:pPr>
        <w:ind w:left="1410" w:hanging="1410"/>
        <w:jc w:val="both"/>
        <w:rPr>
          <w:rFonts w:eastAsiaTheme="minorEastAsia"/>
          <w:b/>
          <w:color w:val="FF0000"/>
          <w:sz w:val="24"/>
        </w:rPr>
      </w:pPr>
      <m:oMathPara>
        <m:oMathParaPr>
          <m:jc m:val="centerGroup"/>
        </m:oMathParaPr>
        <m:oMath>
          <m:r>
            <m:rPr>
              <m:sty m:val="bi"/>
            </m:rPr>
            <w:rPr>
              <w:rFonts w:ascii="Cambria Math" w:eastAsiaTheme="minorEastAsia" w:hAnsi="Cambria Math"/>
              <w:color w:val="FF0000"/>
              <w:sz w:val="24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iCs/>
                  <w:color w:val="FF0000"/>
                  <w:sz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color w:val="FF0000"/>
              <w:sz w:val="24"/>
            </w:rPr>
            <m:t>= ∆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iCs/>
                  <w:color w:val="FF0000"/>
                  <w:sz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</w:rPr>
                <m:t>S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color w:val="FF0000"/>
                      <w:sz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</w:rPr>
                    <m:t>z</m:t>
                  </m:r>
                </m:sub>
              </m:sSub>
            </m:sub>
          </m:sSub>
        </m:oMath>
      </m:oMathPara>
    </w:p>
    <w:p w:rsidR="00A0677D" w:rsidRPr="00A0677D" w:rsidRDefault="00A0677D" w:rsidP="00A0677D">
      <w:pPr>
        <w:ind w:left="1410" w:hanging="1410"/>
        <w:jc w:val="both"/>
        <w:rPr>
          <w:rFonts w:eastAsiaTheme="minorEastAsia"/>
        </w:rPr>
      </w:pPr>
      <w:r w:rsidRPr="00A0677D">
        <w:t>Kde:</w:t>
      </w:r>
    </w:p>
    <w:p w:rsidR="00A0677D" w:rsidRPr="00A0677D" w:rsidRDefault="00A0677D" w:rsidP="00A0677D">
      <w:pPr>
        <w:ind w:left="1410" w:hanging="1410"/>
        <w:jc w:val="both"/>
        <w:rPr>
          <w:rFonts w:eastAsiaTheme="minorEastAsia"/>
          <w:b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b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sub>
        </m:sSub>
      </m:oMath>
      <w:r w:rsidRPr="00A0677D">
        <w:rPr>
          <w:rFonts w:eastAsiaTheme="minorEastAsia"/>
          <w:b/>
          <w:i/>
          <w:iCs/>
        </w:rPr>
        <w:tab/>
      </w:r>
      <w:r w:rsidRPr="00A0677D">
        <w:rPr>
          <w:rFonts w:eastAsiaTheme="minorEastAsia"/>
          <w:b/>
          <w:i/>
          <w:iCs/>
        </w:rPr>
        <w:tab/>
      </w:r>
      <w:r w:rsidRPr="00A0677D">
        <w:rPr>
          <w:rFonts w:eastAsiaTheme="minorEastAsia"/>
        </w:rPr>
        <w:t xml:space="preserve">celková oprava směru pro vliv </w:t>
      </w:r>
      <w:r w:rsidRPr="00A0677D">
        <w:rPr>
          <w:rFonts w:eastAsiaTheme="minorEastAsia"/>
        </w:rPr>
        <w:tab/>
      </w:r>
      <w:r w:rsidRPr="00A0677D">
        <w:rPr>
          <w:rFonts w:eastAsiaTheme="minorEastAsia"/>
        </w:rPr>
        <w:tab/>
      </w:r>
      <w:r w:rsidRPr="00A0677D">
        <w:rPr>
          <w:rFonts w:eastAsiaTheme="minorEastAsia"/>
        </w:rPr>
        <w:tab/>
      </w:r>
      <w:r w:rsidRPr="00A0677D">
        <w:rPr>
          <w:rFonts w:eastAsiaTheme="minorEastAsia"/>
        </w:rPr>
        <w:tab/>
      </w:r>
      <w:r w:rsidRPr="00A0677D">
        <w:rPr>
          <w:rFonts w:eastAsiaTheme="minorEastAsia"/>
        </w:rPr>
        <w:tab/>
      </w:r>
      <w:r w:rsidRPr="00A0677D">
        <w:rPr>
          <w:rFonts w:eastAsiaTheme="minorEastAsia"/>
        </w:rPr>
        <w:tab/>
        <w:t>meteorologických podmínek střelby.</w:t>
      </w:r>
    </w:p>
    <w:p w:rsidR="00A0677D" w:rsidRPr="00A0677D" w:rsidRDefault="00A0677D" w:rsidP="00383921">
      <w:pPr>
        <w:ind w:left="1410" w:hanging="1410"/>
        <w:jc w:val="both"/>
        <w:rPr>
          <w:rFonts w:eastAsiaTheme="minorEastAsia"/>
          <w:b/>
        </w:rPr>
      </w:pPr>
    </w:p>
    <w:p w:rsidR="00383921" w:rsidRPr="00A0677D" w:rsidRDefault="00383921" w:rsidP="00383921">
      <w:pPr>
        <w:ind w:left="1410" w:hanging="1410"/>
        <w:jc w:val="both"/>
        <w:rPr>
          <w:rFonts w:eastAsiaTheme="minorEastAsia"/>
          <w:b/>
        </w:rPr>
      </w:pPr>
      <w:r w:rsidRPr="00A0677D">
        <w:rPr>
          <w:rFonts w:eastAsiaTheme="minorEastAsia"/>
          <w:b/>
        </w:rPr>
        <w:t>Oprava směru pro příčnou složku balistického větru</w:t>
      </w:r>
    </w:p>
    <w:p w:rsidR="00A0677D" w:rsidRDefault="00383921" w:rsidP="00383921">
      <w:pPr>
        <w:ind w:left="1410" w:hanging="1410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×0,1×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∆X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z</m:t>
                  </m:r>
                </m:sub>
              </m:sSub>
            </m:sub>
          </m:sSub>
        </m:oMath>
      </m:oMathPara>
    </w:p>
    <w:p w:rsidR="00383921" w:rsidRPr="00ED1BEC" w:rsidRDefault="00A0677D" w:rsidP="00383921">
      <w:pPr>
        <w:ind w:left="1410" w:hanging="1410"/>
        <w:jc w:val="both"/>
        <w:rPr>
          <w:rFonts w:eastAsiaTheme="minorEastAsia"/>
        </w:rPr>
      </w:pPr>
      <w:r>
        <w:rPr>
          <w:rFonts w:eastAsiaTheme="minorEastAsia"/>
        </w:rPr>
        <w:t>Kde: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oprava dálky pro příčnou složku balistického větru</w:t>
      </w:r>
      <w:r w:rsidR="00A0677D">
        <w:rPr>
          <w:rFonts w:eastAsiaTheme="minorEastAsia"/>
        </w:rPr>
        <w:t>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příčná složka balistického větru</w:t>
      </w:r>
      <w:r w:rsidR="00A0677D">
        <w:rPr>
          <w:rFonts w:eastAsiaTheme="minorEastAsia"/>
        </w:rPr>
        <w:t>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z</m:t>
                </m:r>
              </m:sub>
            </m:sSub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tabulková oprava směru pro příčný vítr o rychlosti </w:t>
      </w:r>
      <m:oMath>
        <m:r>
          <w:rPr>
            <w:rFonts w:ascii="Cambria Math" w:eastAsiaTheme="minorEastAsia" w:hAnsi="Cambria Math"/>
          </w:rPr>
          <m:t>10m×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A0677D">
        <w:rPr>
          <w:rFonts w:eastAsiaTheme="minorEastAsia"/>
        </w:rPr>
        <w:t>.</w:t>
      </w:r>
    </w:p>
    <w:p w:rsidR="00A0677D" w:rsidRDefault="00A0677D" w:rsidP="00383921">
      <w:pPr>
        <w:ind w:left="1410" w:hanging="1410"/>
        <w:jc w:val="both"/>
        <w:rPr>
          <w:rFonts w:eastAsiaTheme="minorEastAsia"/>
        </w:rPr>
      </w:pPr>
    </w:p>
    <w:p w:rsidR="00383921" w:rsidRPr="00922AC6" w:rsidRDefault="00383921" w:rsidP="00383921">
      <w:pPr>
        <w:ind w:left="1410" w:hanging="1410"/>
        <w:jc w:val="both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=w×sin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</m:oMath>
      </m:oMathPara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w:r>
        <w:rPr>
          <w:rFonts w:eastAsiaTheme="minorEastAsia"/>
        </w:rPr>
        <w:t>w</w:t>
      </w:r>
      <w:r>
        <w:rPr>
          <w:rFonts w:eastAsiaTheme="minorEastAsia"/>
        </w:rPr>
        <w:tab/>
      </w:r>
      <w:r>
        <w:rPr>
          <w:rFonts w:eastAsiaTheme="minorEastAsia"/>
        </w:rPr>
        <w:tab/>
        <w:t>rychlost větru</w:t>
      </w:r>
      <w:r w:rsidR="00A0677D">
        <w:rPr>
          <w:rFonts w:eastAsiaTheme="minorEastAsia"/>
        </w:rPr>
        <w:t>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úhel větru</w:t>
      </w:r>
      <w:r w:rsidR="00A0677D">
        <w:rPr>
          <w:rFonts w:eastAsiaTheme="minorEastAsia"/>
        </w:rPr>
        <w:t>,</w:t>
      </w:r>
    </w:p>
    <w:p w:rsidR="00383921" w:rsidRDefault="00383921" w:rsidP="00383921">
      <w:pPr>
        <w:ind w:left="1410" w:hanging="141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</m:oMath>
      <w:r>
        <w:rPr>
          <w:rFonts w:eastAsiaTheme="minorEastAsia"/>
        </w:rPr>
        <w:tab/>
      </w:r>
      <w:r>
        <w:rPr>
          <w:rFonts w:eastAsiaTheme="minorEastAsia"/>
        </w:rPr>
        <w:tab/>
        <w:t>příčná složka balistického větru</w:t>
      </w:r>
      <w:r w:rsidR="00A0677D">
        <w:rPr>
          <w:rFonts w:eastAsiaTheme="minorEastAsia"/>
        </w:rPr>
        <w:t>.</w:t>
      </w:r>
    </w:p>
    <w:p w:rsidR="00A0677D" w:rsidRPr="00383921" w:rsidRDefault="00A0677D" w:rsidP="00383921">
      <w:pPr>
        <w:rPr>
          <w:rFonts w:cstheme="minorHAnsi"/>
          <w:b/>
          <w:szCs w:val="28"/>
        </w:rPr>
      </w:pPr>
    </w:p>
    <w:p w:rsidR="00383921" w:rsidRPr="002F0B75" w:rsidRDefault="002F0B75" w:rsidP="002F0B75">
      <w:pPr>
        <w:rPr>
          <w:rFonts w:cstheme="minorHAnsi"/>
          <w:b/>
          <w:sz w:val="28"/>
          <w:szCs w:val="28"/>
        </w:rPr>
      </w:pPr>
      <w:r w:rsidRPr="002F0B75">
        <w:rPr>
          <w:rFonts w:cstheme="minorHAnsi"/>
          <w:b/>
          <w:sz w:val="28"/>
          <w:szCs w:val="28"/>
        </w:rPr>
        <w:lastRenderedPageBreak/>
        <w:t>Souhrnné opravy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Výpočet oprav pro změny podmínek střelby organizuje zpravidla štáb oddílu. Středisko řízení palby se podílí na zpracování nařízení velitele oddílu, zejména stanoví specifické údaje pro výpočet souhrnných oprav:</w:t>
      </w:r>
    </w:p>
    <w:p w:rsidR="002F0B75" w:rsidRPr="002F0B75" w:rsidRDefault="002F0B75" w:rsidP="002F0B75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druh dráhy střely,</w:t>
      </w:r>
    </w:p>
    <w:p w:rsidR="002F0B75" w:rsidRPr="002F0B75" w:rsidRDefault="002F0B75" w:rsidP="002F0B75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druh střely (náboje),</w:t>
      </w:r>
    </w:p>
    <w:p w:rsidR="002F0B75" w:rsidRPr="002F0B75" w:rsidRDefault="002F0B75" w:rsidP="002F0B75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druh zapalovače (je-li třeba),</w:t>
      </w:r>
    </w:p>
    <w:p w:rsidR="002F0B75" w:rsidRPr="002F0B75" w:rsidRDefault="002F0B75" w:rsidP="002F0B75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náplně, pro které se budou opravy počítat,</w:t>
      </w:r>
    </w:p>
    <w:p w:rsidR="002F0B75" w:rsidRPr="002F0B75" w:rsidRDefault="002F0B75" w:rsidP="002F0B75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dálky a směry pro výpočet souhrnných oprav.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Druh dráhy střely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 xml:space="preserve">Druh dráhy střely se volí podle charakteru předpokládaných palebných úkolů a profilu terénu. 152 mm </w:t>
      </w:r>
      <w:proofErr w:type="spellStart"/>
      <w:r w:rsidRPr="002F0B75">
        <w:rPr>
          <w:rFonts w:cstheme="minorHAnsi"/>
          <w:sz w:val="24"/>
          <w:szCs w:val="24"/>
        </w:rPr>
        <w:t>ShKH</w:t>
      </w:r>
      <w:proofErr w:type="spellEnd"/>
      <w:r w:rsidRPr="002F0B75">
        <w:rPr>
          <w:rFonts w:cstheme="minorHAnsi"/>
          <w:sz w:val="24"/>
          <w:szCs w:val="24"/>
        </w:rPr>
        <w:t xml:space="preserve"> </w:t>
      </w:r>
      <w:proofErr w:type="spellStart"/>
      <w:r w:rsidR="00BC158F">
        <w:rPr>
          <w:rFonts w:cstheme="minorHAnsi"/>
          <w:sz w:val="24"/>
          <w:szCs w:val="24"/>
        </w:rPr>
        <w:t>vz</w:t>
      </w:r>
      <w:proofErr w:type="spellEnd"/>
      <w:r w:rsidR="00BC158F">
        <w:rPr>
          <w:rFonts w:cstheme="minorHAnsi"/>
          <w:sz w:val="24"/>
          <w:szCs w:val="24"/>
        </w:rPr>
        <w:t xml:space="preserve">. 77 </w:t>
      </w:r>
      <w:r w:rsidRPr="002F0B75">
        <w:rPr>
          <w:rFonts w:cstheme="minorHAnsi"/>
          <w:sz w:val="24"/>
          <w:szCs w:val="24"/>
        </w:rPr>
        <w:t>může střílet oblou (</w:t>
      </w:r>
      <m:oMath>
        <m:r>
          <w:rPr>
            <w:rFonts w:ascii="Cambria Math" w:hAnsi="Cambria Math" w:cstheme="minorHAnsi"/>
            <w:sz w:val="24"/>
            <w:szCs w:val="24"/>
          </w:rPr>
          <m:t>&gt;</m:t>
        </m:r>
      </m:oMath>
      <w:r w:rsidRPr="002F0B75">
        <w:rPr>
          <w:rFonts w:cstheme="minorHAnsi"/>
          <w:sz w:val="24"/>
          <w:szCs w:val="24"/>
        </w:rPr>
        <w:t>45°) i strmou (</w:t>
      </w:r>
      <m:oMath>
        <m:r>
          <w:rPr>
            <w:rFonts w:ascii="Cambria Math" w:hAnsi="Cambria Math" w:cstheme="minorHAnsi"/>
            <w:sz w:val="24"/>
            <w:szCs w:val="24"/>
          </w:rPr>
          <m:t>&lt;</m:t>
        </m:r>
      </m:oMath>
      <w:r w:rsidRPr="002F0B75">
        <w:rPr>
          <w:rFonts w:cstheme="minorHAnsi"/>
          <w:sz w:val="24"/>
          <w:szCs w:val="24"/>
        </w:rPr>
        <w:t>45°)dráhou, minomety pouze strmou dráhou.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Druh střely (náboje), druh zapalovače a čísla náplní se volí podle charakteru předpokládaných palebných úkolů a množství rozložení střeliva u děl (minometů).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 xml:space="preserve">Pro výpočet oprav se určují zpravidla 2 náplně, přičemž jedna ze zvolených náplní musí umožňovat střelbu na největší dálky, střelbu na odraz a střelbu střelami s nekontaktními zapalovači. Druhá náplň se volí tak, aby bylo dosaženo co největší oblosti dráhy střely a tím </w:t>
      </w:r>
      <w:r w:rsidR="00383921">
        <w:rPr>
          <w:rFonts w:cstheme="minorHAnsi"/>
          <w:sz w:val="24"/>
          <w:szCs w:val="24"/>
        </w:rPr>
        <w:br/>
      </w:r>
      <w:r w:rsidRPr="002F0B75">
        <w:rPr>
          <w:rFonts w:cstheme="minorHAnsi"/>
          <w:sz w:val="24"/>
          <w:szCs w:val="24"/>
        </w:rPr>
        <w:t>i co největšího střepinového účinku.</w:t>
      </w:r>
    </w:p>
    <w:p w:rsid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 xml:space="preserve">Dálky (opěrné dálky) a směry pro výpočet souhrnných oprav se volí podle předpokládaného prostoru cílů. Prostor cílů je vymezen maximální dálkou střelby, minimální dálkou střelby </w:t>
      </w:r>
      <w:r w:rsidR="00383921">
        <w:rPr>
          <w:rFonts w:cstheme="minorHAnsi"/>
          <w:sz w:val="24"/>
          <w:szCs w:val="24"/>
        </w:rPr>
        <w:br/>
      </w:r>
      <w:r w:rsidRPr="002F0B75">
        <w:rPr>
          <w:rFonts w:cstheme="minorHAnsi"/>
          <w:sz w:val="24"/>
          <w:szCs w:val="24"/>
        </w:rPr>
        <w:t>a pravou a levou hranicí střelby.</w:t>
      </w: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b/>
          <w:sz w:val="28"/>
          <w:szCs w:val="28"/>
        </w:rPr>
      </w:pPr>
      <w:r w:rsidRPr="002F0B75">
        <w:rPr>
          <w:rFonts w:cstheme="minorHAnsi"/>
          <w:b/>
          <w:sz w:val="28"/>
          <w:szCs w:val="28"/>
        </w:rPr>
        <w:lastRenderedPageBreak/>
        <w:t>Určení sektorů (krajních směrů) střelby a minimální a maximální dálky střelby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1E1DDA48" wp14:editId="7A4BC715">
            <wp:simplePos x="0" y="0"/>
            <wp:positionH relativeFrom="column">
              <wp:posOffset>131445</wp:posOffset>
            </wp:positionH>
            <wp:positionV relativeFrom="paragraph">
              <wp:posOffset>251460</wp:posOffset>
            </wp:positionV>
            <wp:extent cx="5826125" cy="3263900"/>
            <wp:effectExtent l="0" t="0" r="3175" b="0"/>
            <wp:wrapNone/>
            <wp:docPr id="8" name="Zástupný symbol pro obsah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symbol pro obsah 7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CA8A2" wp14:editId="708E41DD">
                <wp:simplePos x="0" y="0"/>
                <wp:positionH relativeFrom="column">
                  <wp:posOffset>1067435</wp:posOffset>
                </wp:positionH>
                <wp:positionV relativeFrom="paragraph">
                  <wp:posOffset>285115</wp:posOffset>
                </wp:positionV>
                <wp:extent cx="3848100" cy="635"/>
                <wp:effectExtent l="0" t="0" r="0" b="381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3921" w:rsidRPr="00873543" w:rsidRDefault="00383921" w:rsidP="002F0B75">
                            <w:pPr>
                              <w:pStyle w:val="Titulek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7354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Obrázek 1: Určení sektorů (krajních směrů) a mezních dálek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84.05pt;margin-top:22.45pt;width:303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" stroked="f">
                <v:textbox style="mso-fit-shape-to-text:t" inset="0,0,0,0">
                  <w:txbxContent>
                    <w:p w:rsidR="00383921" w:rsidRPr="00873543" w:rsidRDefault="00383921" w:rsidP="002F0B75">
                      <w:pPr>
                        <w:pStyle w:val="Titulek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73543">
                        <w:rPr>
                          <w:color w:val="000000" w:themeColor="text1"/>
                          <w:sz w:val="20"/>
                          <w:szCs w:val="20"/>
                        </w:rPr>
                        <w:t>Obrázek 1: Určení sektorů (krajních směrů) a mezních dálek</w:t>
                      </w:r>
                    </w:p>
                  </w:txbxContent>
                </v:textbox>
              </v:shape>
            </w:pict>
          </mc:Fallback>
        </mc:AlternateContent>
      </w: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</w:p>
    <w:p w:rsidR="002F0B75" w:rsidRPr="002F0B75" w:rsidRDefault="002F0B75" w:rsidP="00D445ED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Pravý krajní směr sektoru střelby se určí z nejkrajnějšího levého postavení děla (</w:t>
      </w:r>
      <w:proofErr w:type="spellStart"/>
      <w:r w:rsidRPr="002F0B75">
        <w:rPr>
          <w:rFonts w:cstheme="minorHAnsi"/>
          <w:sz w:val="24"/>
          <w:szCs w:val="24"/>
        </w:rPr>
        <w:t>bat</w:t>
      </w:r>
      <w:proofErr w:type="spellEnd"/>
      <w:r w:rsidRPr="002F0B75">
        <w:rPr>
          <w:rFonts w:cstheme="minorHAnsi"/>
          <w:sz w:val="24"/>
          <w:szCs w:val="24"/>
        </w:rPr>
        <w:t>.) po nejpravější hranici prostoru cílů. Levý krajní směr sektoru střelby se určí z nejkrajnějšího pravého postavení děla (</w:t>
      </w:r>
      <w:proofErr w:type="spellStart"/>
      <w:r w:rsidRPr="002F0B75">
        <w:rPr>
          <w:rFonts w:cstheme="minorHAnsi"/>
          <w:sz w:val="24"/>
          <w:szCs w:val="24"/>
        </w:rPr>
        <w:t>bat</w:t>
      </w:r>
      <w:proofErr w:type="spellEnd"/>
      <w:r w:rsidRPr="002F0B75">
        <w:rPr>
          <w:rFonts w:cstheme="minorHAnsi"/>
          <w:sz w:val="24"/>
          <w:szCs w:val="24"/>
        </w:rPr>
        <w:t>.) po nejlevnější hranici prostoru cílů od směru střelby.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Nejmenší dálka střelby je dána vzdáleností od předního okraje prostoru palebných postavení k přednímu okraji prostoru cílů. Minimální dálka střelby je dána přestřelností a bezpečnostní vzdáleností vlastních vojsk od výbuchů vlastních střel. Největší dálka se zpravidla stanoví podle maximálního dostřelu zbraně a použité munice. Je-li prostor cílů omezen do hloubky, potom největší dálka střelby se určí jako vzdálenost od zadního okraje prostoru palebných postavení po vzdálenější hranici prostoru cílů. (obr. 1)</w:t>
      </w: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Default="002F0B75" w:rsidP="002F0B75">
      <w:pPr>
        <w:rPr>
          <w:rFonts w:cstheme="minorHAnsi"/>
          <w:sz w:val="24"/>
          <w:szCs w:val="24"/>
        </w:rPr>
      </w:pPr>
    </w:p>
    <w:p w:rsidR="002F0B75" w:rsidRPr="00410497" w:rsidRDefault="002F0B75" w:rsidP="002F0B75">
      <w:pPr>
        <w:rPr>
          <w:rFonts w:cstheme="minorHAnsi"/>
          <w:b/>
          <w:sz w:val="28"/>
          <w:szCs w:val="28"/>
        </w:rPr>
      </w:pPr>
      <w:r w:rsidRPr="00410497">
        <w:rPr>
          <w:rFonts w:cstheme="minorHAnsi"/>
          <w:b/>
          <w:sz w:val="28"/>
          <w:szCs w:val="28"/>
        </w:rPr>
        <w:lastRenderedPageBreak/>
        <w:t>Určení počtu směrů</w:t>
      </w:r>
    </w:p>
    <w:p w:rsid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Počet směrů, potřebných pro sestrojení grafikonu vypočítaných oprav se určí výpočtem. Je možné u</w:t>
      </w:r>
      <w:r>
        <w:rPr>
          <w:rFonts w:cstheme="minorHAnsi"/>
          <w:sz w:val="24"/>
          <w:szCs w:val="24"/>
        </w:rPr>
        <w:t xml:space="preserve">rčit 1 až 3 směry. </w:t>
      </w:r>
    </w:p>
    <w:p w:rsidR="002F0B75" w:rsidRPr="002F0B75" w:rsidRDefault="002F0B75" w:rsidP="002F0B75">
      <w:pPr>
        <w:rPr>
          <w:rFonts w:cstheme="minorHAnsi"/>
          <w:sz w:val="24"/>
          <w:szCs w:val="24"/>
        </w:rPr>
      </w:pPr>
      <w:r w:rsidRPr="002F0B75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B61C6B3" wp14:editId="2110A25D">
            <wp:simplePos x="0" y="0"/>
            <wp:positionH relativeFrom="column">
              <wp:posOffset>-252095</wp:posOffset>
            </wp:positionH>
            <wp:positionV relativeFrom="paragraph">
              <wp:posOffset>306070</wp:posOffset>
            </wp:positionV>
            <wp:extent cx="1818005" cy="2666365"/>
            <wp:effectExtent l="0" t="0" r="0" b="635"/>
            <wp:wrapNone/>
            <wp:docPr id="6" name="Zástupný symbol pro obsah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symbol pro obsah 5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B75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16317B77" wp14:editId="035A481F">
            <wp:simplePos x="0" y="0"/>
            <wp:positionH relativeFrom="column">
              <wp:posOffset>2776855</wp:posOffset>
            </wp:positionH>
            <wp:positionV relativeFrom="paragraph">
              <wp:posOffset>372745</wp:posOffset>
            </wp:positionV>
            <wp:extent cx="2660650" cy="2600325"/>
            <wp:effectExtent l="0" t="0" r="6350" b="9525"/>
            <wp:wrapNone/>
            <wp:docPr id="7" name="Zástupný symbol pro obsah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  <w:r w:rsidRPr="002F0B75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78F87423" wp14:editId="6E8C48D7">
            <wp:simplePos x="0" y="0"/>
            <wp:positionH relativeFrom="column">
              <wp:posOffset>-911860</wp:posOffset>
            </wp:positionH>
            <wp:positionV relativeFrom="paragraph">
              <wp:posOffset>64770</wp:posOffset>
            </wp:positionV>
            <wp:extent cx="3453130" cy="2783205"/>
            <wp:effectExtent l="0" t="0" r="0" b="0"/>
            <wp:wrapNone/>
            <wp:docPr id="4" name="Zástupný symbol pro obsah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B75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AD418E2" wp14:editId="55CB5EDB">
            <wp:simplePos x="0" y="0"/>
            <wp:positionH relativeFrom="column">
              <wp:posOffset>2538730</wp:posOffset>
            </wp:positionH>
            <wp:positionV relativeFrom="paragraph">
              <wp:posOffset>198120</wp:posOffset>
            </wp:positionV>
            <wp:extent cx="4119245" cy="155194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Pr="002F0B75" w:rsidRDefault="002F0B75" w:rsidP="00BC158F">
      <w:pPr>
        <w:rPr>
          <w:rFonts w:cstheme="minorHAnsi"/>
          <w:sz w:val="24"/>
          <w:szCs w:val="24"/>
        </w:rPr>
      </w:pP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  <w:r w:rsidRPr="002F0B75">
        <w:rPr>
          <w:rFonts w:cstheme="minorHAnsi"/>
          <w:sz w:val="24"/>
          <w:szCs w:val="24"/>
        </w:rPr>
        <w:t>Hodnoty směrů (</w:t>
      </w:r>
      <w:r>
        <w:rPr>
          <w:rFonts w:cstheme="minorHAnsi"/>
          <w:sz w:val="24"/>
          <w:szCs w:val="24"/>
        </w:rPr>
        <w:t>úhlů</w:t>
      </w:r>
      <w:r w:rsidRPr="002F0B75">
        <w:rPr>
          <w:rFonts w:cstheme="minorHAnsi"/>
          <w:sz w:val="24"/>
          <w:szCs w:val="24"/>
        </w:rPr>
        <w:t>) se dosazují se znaménky</w:t>
      </w:r>
    </w:p>
    <w:p w:rsidR="002F0B75" w:rsidRPr="002F0B75" w:rsidRDefault="002F0B75" w:rsidP="002F0B75">
      <w:pPr>
        <w:jc w:val="right"/>
        <w:rPr>
          <w:rFonts w:cstheme="minorHAnsi"/>
          <w:sz w:val="24"/>
          <w:szCs w:val="24"/>
        </w:rPr>
      </w:pPr>
    </w:p>
    <w:p w:rsidR="002F0B75" w:rsidRDefault="002F0B75" w:rsidP="002F0B75">
      <w:pPr>
        <w:jc w:val="right"/>
      </w:pPr>
    </w:p>
    <w:p w:rsidR="005B503D" w:rsidRDefault="005B503D" w:rsidP="005B503D">
      <w:pPr>
        <w:rPr>
          <w:sz w:val="24"/>
          <w:szCs w:val="24"/>
        </w:rPr>
      </w:pPr>
    </w:p>
    <w:p w:rsidR="00D445ED" w:rsidRDefault="00D445ED" w:rsidP="005B503D">
      <w:pPr>
        <w:rPr>
          <w:sz w:val="24"/>
          <w:szCs w:val="24"/>
        </w:rPr>
      </w:pPr>
    </w:p>
    <w:p w:rsidR="00BC158F" w:rsidRDefault="00BC158F" w:rsidP="005B503D">
      <w:pPr>
        <w:rPr>
          <w:sz w:val="24"/>
          <w:szCs w:val="24"/>
        </w:rPr>
      </w:pPr>
    </w:p>
    <w:p w:rsidR="002F0B75" w:rsidRPr="00410497" w:rsidRDefault="002F0B75" w:rsidP="005B503D">
      <w:pPr>
        <w:rPr>
          <w:rFonts w:cstheme="minorHAnsi"/>
          <w:b/>
          <w:sz w:val="28"/>
          <w:szCs w:val="28"/>
        </w:rPr>
      </w:pPr>
      <w:r w:rsidRPr="00410497">
        <w:rPr>
          <w:rFonts w:cstheme="minorHAnsi"/>
          <w:b/>
          <w:sz w:val="28"/>
          <w:szCs w:val="28"/>
        </w:rPr>
        <w:lastRenderedPageBreak/>
        <w:t xml:space="preserve">Určení </w:t>
      </w:r>
      <w:r w:rsidR="00410497" w:rsidRPr="00410497">
        <w:rPr>
          <w:rFonts w:cstheme="minorHAnsi"/>
          <w:b/>
          <w:sz w:val="28"/>
          <w:szCs w:val="28"/>
        </w:rPr>
        <w:t xml:space="preserve">počtu </w:t>
      </w:r>
      <w:r w:rsidRPr="00410497">
        <w:rPr>
          <w:rFonts w:cstheme="minorHAnsi"/>
          <w:b/>
          <w:sz w:val="28"/>
          <w:szCs w:val="28"/>
        </w:rPr>
        <w:t>opěrných dálek</w:t>
      </w:r>
    </w:p>
    <w:p w:rsidR="002F0B75" w:rsidRPr="00410497" w:rsidRDefault="002F0B75" w:rsidP="005B503D">
      <w:pPr>
        <w:rPr>
          <w:rFonts w:cstheme="minorHAnsi"/>
          <w:sz w:val="24"/>
          <w:szCs w:val="24"/>
        </w:rPr>
      </w:pPr>
      <w:r w:rsidRPr="00410497">
        <w:rPr>
          <w:rFonts w:cstheme="minorHAnsi"/>
          <w:sz w:val="24"/>
          <w:szCs w:val="24"/>
        </w:rPr>
        <w:t>Počet opěrných dálek se určí podle vzorce:</w:t>
      </w:r>
    </w:p>
    <w:p w:rsidR="00410497" w:rsidRPr="00410497" w:rsidRDefault="00410497" w:rsidP="005B503D">
      <w:pPr>
        <w:rPr>
          <w:rFonts w:eastAsiaTheme="minorEastAsia" w:cstheme="minorHAnsi"/>
          <w:b/>
          <w:sz w:val="24"/>
          <w:szCs w:val="24"/>
        </w:rPr>
      </w:pPr>
    </w:p>
    <w:p w:rsidR="002F0B75" w:rsidRPr="00410497" w:rsidRDefault="00410497" w:rsidP="005B503D">
      <w:pPr>
        <w:rPr>
          <w:rFonts w:eastAsiaTheme="minorEastAsia" w:cstheme="minorHAnsi"/>
          <w:b/>
          <w:i/>
          <w:color w:val="FF0000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theme="minorHAnsi"/>
              <w:color w:val="FF0000"/>
              <w:sz w:val="24"/>
              <w:szCs w:val="24"/>
            </w:rPr>
            <m:t>n=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color w:val="FF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max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min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4(2)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FF0000"/>
              <w:sz w:val="24"/>
              <w:szCs w:val="24"/>
            </w:rPr>
            <m:t>+1</m:t>
          </m:r>
        </m:oMath>
      </m:oMathPara>
    </w:p>
    <w:p w:rsidR="00410497" w:rsidRDefault="00410497" w:rsidP="00410497">
      <w:pPr>
        <w:rPr>
          <w:rFonts w:eastAsiaTheme="minorEastAsia" w:cstheme="minorHAnsi"/>
          <w:i/>
          <w:iCs/>
          <w:color w:val="000000" w:themeColor="text1"/>
          <w:sz w:val="24"/>
          <w:szCs w:val="24"/>
        </w:rPr>
      </w:pPr>
      <w:r w:rsidRPr="00410497">
        <w:rPr>
          <w:rFonts w:eastAsiaTheme="minorEastAsia" w:cstheme="minorHAnsi"/>
          <w:iCs/>
          <w:color w:val="000000" w:themeColor="text1"/>
          <w:sz w:val="24"/>
          <w:szCs w:val="24"/>
        </w:rPr>
        <w:t>Kde</w:t>
      </w:r>
      <w:r>
        <w:rPr>
          <w:rFonts w:eastAsiaTheme="minorEastAsia" w:cstheme="minorHAnsi"/>
          <w:i/>
          <w:iCs/>
          <w:color w:val="000000" w:themeColor="text1"/>
          <w:sz w:val="24"/>
          <w:szCs w:val="24"/>
        </w:rPr>
        <w:t>:</w:t>
      </w:r>
    </w:p>
    <w:p w:rsidR="00410497" w:rsidRPr="00410497" w:rsidRDefault="00410497" w:rsidP="00410497">
      <w:pPr>
        <w:rPr>
          <w:rFonts w:cstheme="minorHAnsi"/>
          <w:color w:val="000000" w:themeColor="text1"/>
          <w:sz w:val="24"/>
          <w:szCs w:val="24"/>
        </w:rPr>
      </w:pP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n </m:t>
        </m:r>
      </m:oMath>
      <w:r w:rsidRPr="00410497">
        <w:rPr>
          <w:rFonts w:cstheme="minorHAnsi"/>
          <w:i/>
          <w:iCs/>
          <w:color w:val="000000" w:themeColor="text1"/>
          <w:sz w:val="24"/>
          <w:szCs w:val="24"/>
        </w:rPr>
        <w:tab/>
      </w:r>
      <w:r>
        <w:rPr>
          <w:rFonts w:cstheme="minorHAnsi"/>
          <w:i/>
          <w:iCs/>
          <w:color w:val="000000" w:themeColor="text1"/>
          <w:sz w:val="24"/>
          <w:szCs w:val="24"/>
        </w:rPr>
        <w:tab/>
      </w:r>
      <w:r w:rsidRPr="00D445ED">
        <w:rPr>
          <w:rFonts w:cstheme="minorHAnsi"/>
          <w:iCs/>
          <w:color w:val="000000" w:themeColor="text1"/>
          <w:sz w:val="24"/>
          <w:szCs w:val="24"/>
        </w:rPr>
        <w:t>počet opěrných dálek</w:t>
      </w:r>
      <w:r w:rsidR="00D445ED">
        <w:rPr>
          <w:rFonts w:cstheme="minorHAnsi"/>
          <w:iCs/>
          <w:color w:val="000000" w:themeColor="text1"/>
          <w:sz w:val="24"/>
          <w:szCs w:val="24"/>
        </w:rPr>
        <w:t>,</w:t>
      </w:r>
      <w:r w:rsidRPr="00D445ED">
        <w:rPr>
          <w:rFonts w:cstheme="minorHAnsi"/>
          <w:iCs/>
          <w:color w:val="000000" w:themeColor="text1"/>
          <w:sz w:val="24"/>
          <w:szCs w:val="24"/>
        </w:rPr>
        <w:tab/>
      </w:r>
      <w:r w:rsidRPr="00410497">
        <w:rPr>
          <w:rFonts w:cstheme="minorHAnsi"/>
          <w:i/>
          <w:iCs/>
          <w:color w:val="000000" w:themeColor="text1"/>
          <w:sz w:val="24"/>
          <w:szCs w:val="24"/>
        </w:rPr>
        <w:tab/>
      </w:r>
    </w:p>
    <w:p w:rsidR="00410497" w:rsidRPr="00410497" w:rsidRDefault="00383921" w:rsidP="00410497">
      <w:pPr>
        <w:rPr>
          <w:rFonts w:cstheme="minorHAnsi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max</m:t>
            </m:r>
          </m:sub>
        </m:sSub>
      </m:oMath>
      <w:r w:rsidR="00410497" w:rsidRPr="00410497">
        <w:rPr>
          <w:rFonts w:cstheme="minorHAnsi"/>
          <w:color w:val="000000" w:themeColor="text1"/>
          <w:sz w:val="24"/>
          <w:szCs w:val="24"/>
        </w:rPr>
        <w:tab/>
      </w:r>
      <w:r w:rsidR="00410497">
        <w:rPr>
          <w:rFonts w:cstheme="minorHAnsi"/>
          <w:color w:val="000000" w:themeColor="text1"/>
          <w:sz w:val="24"/>
          <w:szCs w:val="24"/>
        </w:rPr>
        <w:tab/>
      </w:r>
      <w:r w:rsidR="00D445ED">
        <w:rPr>
          <w:rFonts w:cstheme="minorHAnsi"/>
          <w:color w:val="000000" w:themeColor="text1"/>
          <w:sz w:val="24"/>
          <w:szCs w:val="24"/>
        </w:rPr>
        <w:t xml:space="preserve">maximální dálka </w:t>
      </w:r>
      <w:r w:rsidR="00410497" w:rsidRPr="00410497">
        <w:rPr>
          <w:rFonts w:cstheme="minorHAnsi"/>
          <w:color w:val="000000" w:themeColor="text1"/>
          <w:sz w:val="24"/>
          <w:szCs w:val="24"/>
        </w:rPr>
        <w:t>střelby v</w:t>
      </w:r>
      <w:r w:rsidR="00D445ED">
        <w:rPr>
          <w:rFonts w:cstheme="minorHAnsi"/>
          <w:color w:val="000000" w:themeColor="text1"/>
          <w:sz w:val="24"/>
          <w:szCs w:val="24"/>
        </w:rPr>
        <w:t> </w:t>
      </w:r>
      <w:r w:rsidR="00410497" w:rsidRPr="00410497">
        <w:rPr>
          <w:rFonts w:cstheme="minorHAnsi"/>
          <w:color w:val="000000" w:themeColor="text1"/>
          <w:sz w:val="24"/>
          <w:szCs w:val="24"/>
        </w:rPr>
        <w:t>km</w:t>
      </w:r>
      <w:r w:rsidR="00D445ED">
        <w:rPr>
          <w:rFonts w:cstheme="minorHAnsi"/>
          <w:color w:val="000000" w:themeColor="text1"/>
          <w:sz w:val="24"/>
          <w:szCs w:val="24"/>
        </w:rPr>
        <w:t>,</w:t>
      </w:r>
      <w:r w:rsidR="00410497" w:rsidRPr="00410497">
        <w:rPr>
          <w:rFonts w:cstheme="minorHAnsi"/>
          <w:color w:val="000000" w:themeColor="text1"/>
          <w:sz w:val="24"/>
          <w:szCs w:val="24"/>
        </w:rPr>
        <w:tab/>
      </w:r>
    </w:p>
    <w:p w:rsidR="00410497" w:rsidRPr="00410497" w:rsidRDefault="00383921" w:rsidP="00410497">
      <w:pPr>
        <w:rPr>
          <w:rFonts w:cstheme="minorHAnsi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min</m:t>
            </m:r>
          </m:sub>
        </m:sSub>
      </m:oMath>
      <w:r w:rsidR="00410497" w:rsidRPr="00410497">
        <w:rPr>
          <w:rFonts w:cstheme="minorHAnsi"/>
          <w:color w:val="000000" w:themeColor="text1"/>
          <w:sz w:val="24"/>
          <w:szCs w:val="24"/>
        </w:rPr>
        <w:tab/>
      </w:r>
      <w:r w:rsidR="00410497">
        <w:rPr>
          <w:rFonts w:cstheme="minorHAnsi"/>
          <w:color w:val="000000" w:themeColor="text1"/>
          <w:sz w:val="24"/>
          <w:szCs w:val="24"/>
        </w:rPr>
        <w:tab/>
      </w:r>
      <w:r w:rsidR="00D445ED">
        <w:rPr>
          <w:rFonts w:cstheme="minorHAnsi"/>
          <w:color w:val="000000" w:themeColor="text1"/>
          <w:sz w:val="24"/>
          <w:szCs w:val="24"/>
        </w:rPr>
        <w:t xml:space="preserve">minimální dálka </w:t>
      </w:r>
      <w:r w:rsidR="00410497" w:rsidRPr="00410497">
        <w:rPr>
          <w:rFonts w:cstheme="minorHAnsi"/>
          <w:color w:val="000000" w:themeColor="text1"/>
          <w:sz w:val="24"/>
          <w:szCs w:val="24"/>
        </w:rPr>
        <w:t>střelby v</w:t>
      </w:r>
      <w:r w:rsidR="00D445ED">
        <w:rPr>
          <w:rFonts w:cstheme="minorHAnsi"/>
          <w:color w:val="000000" w:themeColor="text1"/>
          <w:sz w:val="24"/>
          <w:szCs w:val="24"/>
        </w:rPr>
        <w:t> </w:t>
      </w:r>
      <w:r w:rsidR="00410497" w:rsidRPr="00410497">
        <w:rPr>
          <w:rFonts w:cstheme="minorHAnsi"/>
          <w:color w:val="000000" w:themeColor="text1"/>
          <w:sz w:val="24"/>
          <w:szCs w:val="24"/>
        </w:rPr>
        <w:t>km</w:t>
      </w:r>
      <w:r w:rsidR="00D445ED">
        <w:rPr>
          <w:rFonts w:cstheme="minorHAnsi"/>
          <w:color w:val="000000" w:themeColor="text1"/>
          <w:sz w:val="24"/>
          <w:szCs w:val="24"/>
        </w:rPr>
        <w:t>,</w:t>
      </w:r>
    </w:p>
    <w:p w:rsidR="00410497" w:rsidRPr="00410497" w:rsidRDefault="00410497" w:rsidP="00410497">
      <w:p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4 (2)</w:t>
      </w:r>
      <w:r w:rsidRPr="00410497"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 w:rsidR="00D445ED">
        <w:rPr>
          <w:rFonts w:cstheme="minorHAnsi"/>
          <w:color w:val="000000" w:themeColor="text1"/>
          <w:sz w:val="24"/>
          <w:szCs w:val="24"/>
        </w:rPr>
        <w:t xml:space="preserve">interval mezi opěrnými dálkami v km při </w:t>
      </w:r>
      <w:r w:rsidRPr="00410497">
        <w:rPr>
          <w:rFonts w:cstheme="minorHAnsi"/>
          <w:color w:val="000000" w:themeColor="text1"/>
          <w:sz w:val="24"/>
          <w:szCs w:val="24"/>
        </w:rPr>
        <w:t xml:space="preserve">střelbě oblou (strmou) </w:t>
      </w:r>
      <w:r w:rsidRPr="00410497"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 w:rsidR="00D445ED">
        <w:rPr>
          <w:rFonts w:cstheme="minorHAnsi"/>
          <w:color w:val="000000" w:themeColor="text1"/>
          <w:sz w:val="24"/>
          <w:szCs w:val="24"/>
        </w:rPr>
        <w:tab/>
      </w:r>
      <w:r w:rsidR="00D445ED">
        <w:rPr>
          <w:rFonts w:cstheme="minorHAnsi"/>
          <w:color w:val="000000" w:themeColor="text1"/>
          <w:sz w:val="24"/>
          <w:szCs w:val="24"/>
        </w:rPr>
        <w:tab/>
      </w:r>
      <w:r w:rsidRPr="00410497">
        <w:rPr>
          <w:rFonts w:cstheme="minorHAnsi"/>
          <w:color w:val="000000" w:themeColor="text1"/>
          <w:sz w:val="24"/>
          <w:szCs w:val="24"/>
        </w:rPr>
        <w:t>dráhou</w:t>
      </w:r>
      <w:r w:rsidR="00D445ED">
        <w:rPr>
          <w:rFonts w:cstheme="minorHAnsi"/>
          <w:color w:val="000000" w:themeColor="text1"/>
          <w:sz w:val="24"/>
          <w:szCs w:val="24"/>
        </w:rPr>
        <w:t>.</w:t>
      </w:r>
    </w:p>
    <w:p w:rsidR="00410497" w:rsidRDefault="00410497" w:rsidP="005B503D">
      <w:pPr>
        <w:rPr>
          <w:rFonts w:cstheme="minorHAnsi"/>
          <w:color w:val="000000" w:themeColor="text1"/>
          <w:sz w:val="28"/>
          <w:szCs w:val="28"/>
        </w:rPr>
      </w:pPr>
    </w:p>
    <w:p w:rsidR="00410497" w:rsidRDefault="00410497" w:rsidP="005B503D">
      <w:pPr>
        <w:rPr>
          <w:rFonts w:cstheme="minorHAnsi"/>
          <w:b/>
          <w:color w:val="000000" w:themeColor="text1"/>
          <w:sz w:val="28"/>
          <w:szCs w:val="28"/>
        </w:rPr>
      </w:pPr>
      <w:r w:rsidRPr="00410497">
        <w:rPr>
          <w:rFonts w:cstheme="minorHAnsi"/>
          <w:b/>
          <w:color w:val="000000" w:themeColor="text1"/>
          <w:sz w:val="28"/>
          <w:szCs w:val="28"/>
        </w:rPr>
        <w:t>Postup sestrojení grafikonu vypočítaných oprav na milimetrový papír</w:t>
      </w:r>
    </w:p>
    <w:p w:rsidR="00410497" w:rsidRPr="00410497" w:rsidRDefault="00410497" w:rsidP="00410497">
      <w:pPr>
        <w:pStyle w:val="Odstavecseseznamem"/>
        <w:numPr>
          <w:ilvl w:val="0"/>
          <w:numId w:val="2"/>
        </w:num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Grafikon nadepíšeme podle stanovených zásad.</w:t>
      </w:r>
    </w:p>
    <w:p w:rsidR="00410497" w:rsidRPr="00410497" w:rsidRDefault="00410497" w:rsidP="00410497">
      <w:pPr>
        <w:pStyle w:val="Odstavecseseznamem"/>
        <w:numPr>
          <w:ilvl w:val="0"/>
          <w:numId w:val="2"/>
        </w:num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U spodního okraje milimetrového papíru vyneseme vodorovnou přímku a podle rozsahu dálek na ni (ve vhodném měřítku) vyneseme stupnici topografických dálek.</w:t>
      </w:r>
    </w:p>
    <w:p w:rsidR="00410497" w:rsidRPr="00410497" w:rsidRDefault="00410497" w:rsidP="00410497">
      <w:pPr>
        <w:pStyle w:val="Odstavecseseznamem"/>
        <w:numPr>
          <w:ilvl w:val="0"/>
          <w:numId w:val="2"/>
        </w:num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U levého okraje sestrojíme kolmici na přímku topografických dálek a podle rozsahu oprav dálek (ve vhodném měřítku) vyneseme stupnici oprav dálek.</w:t>
      </w:r>
    </w:p>
    <w:p w:rsidR="00410497" w:rsidRPr="00410497" w:rsidRDefault="00410497" w:rsidP="00410497">
      <w:pPr>
        <w:pStyle w:val="Odstavecseseznamem"/>
        <w:numPr>
          <w:ilvl w:val="0"/>
          <w:numId w:val="2"/>
        </w:num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Podle topografických dálek a odpovídajících oprav z formuláře vyneseme body grafikonu.</w:t>
      </w:r>
    </w:p>
    <w:p w:rsidR="00410497" w:rsidRPr="00410497" w:rsidRDefault="00410497" w:rsidP="00410497">
      <w:pPr>
        <w:pStyle w:val="Odstavecseseznamem"/>
        <w:numPr>
          <w:ilvl w:val="0"/>
          <w:numId w:val="2"/>
        </w:num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Nad tyto body napíšeme příslušné opravy směru.</w:t>
      </w:r>
    </w:p>
    <w:p w:rsidR="00410497" w:rsidRPr="00410497" w:rsidRDefault="00410497" w:rsidP="00410497">
      <w:pPr>
        <w:pStyle w:val="Odstavecseseznamem"/>
        <w:numPr>
          <w:ilvl w:val="0"/>
          <w:numId w:val="2"/>
        </w:num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Úsečkami spojíme jednotlivé body, tím získáme grafikon oprav dálky.</w:t>
      </w:r>
    </w:p>
    <w:p w:rsidR="00410497" w:rsidRPr="00410497" w:rsidRDefault="00410497" w:rsidP="00410497">
      <w:pPr>
        <w:pStyle w:val="Odstavecseseznamem"/>
        <w:numPr>
          <w:ilvl w:val="0"/>
          <w:numId w:val="2"/>
        </w:numPr>
        <w:rPr>
          <w:rFonts w:cstheme="minorHAnsi"/>
          <w:color w:val="000000" w:themeColor="text1"/>
          <w:sz w:val="24"/>
          <w:szCs w:val="24"/>
        </w:rPr>
      </w:pPr>
      <w:r w:rsidRPr="00410497">
        <w:rPr>
          <w:rFonts w:cstheme="minorHAnsi"/>
          <w:color w:val="000000" w:themeColor="text1"/>
          <w:sz w:val="24"/>
          <w:szCs w:val="24"/>
        </w:rPr>
        <w:t>Podle rozdílů oprav směru mezi sousedními body grafikonu rozdělíme úsečku na příslušný počet dílků a označíme je, čímž získáme grafikon oprav směru.</w:t>
      </w:r>
      <w:bookmarkStart w:id="0" w:name="_GoBack"/>
      <w:bookmarkEnd w:id="0"/>
    </w:p>
    <w:p w:rsidR="00410497" w:rsidRPr="00410497" w:rsidRDefault="00410497" w:rsidP="00410497">
      <w:pPr>
        <w:pStyle w:val="Odstavecseseznamem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</w:p>
    <w:p w:rsidR="002F0B75" w:rsidRPr="002F0B75" w:rsidRDefault="002F0B75" w:rsidP="005B503D">
      <w:pPr>
        <w:rPr>
          <w:b/>
          <w:sz w:val="24"/>
          <w:szCs w:val="24"/>
        </w:rPr>
      </w:pPr>
    </w:p>
    <w:sectPr w:rsidR="002F0B75" w:rsidRPr="002F0B75" w:rsidSect="0036542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284" w:rsidRDefault="00795284" w:rsidP="00966370">
      <w:pPr>
        <w:spacing w:after="0" w:line="240" w:lineRule="auto"/>
      </w:pPr>
      <w:r>
        <w:separator/>
      </w:r>
    </w:p>
  </w:endnote>
  <w:endnote w:type="continuationSeparator" w:id="0">
    <w:p w:rsidR="00795284" w:rsidRDefault="00795284" w:rsidP="0096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885131"/>
      <w:docPartObj>
        <w:docPartGallery w:val="Page Numbers (Bottom of Page)"/>
        <w:docPartUnique/>
      </w:docPartObj>
    </w:sdtPr>
    <w:sdtContent>
      <w:p w:rsidR="00383921" w:rsidRDefault="0038392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77D">
          <w:rPr>
            <w:noProof/>
          </w:rPr>
          <w:t>1</w:t>
        </w:r>
        <w:r>
          <w:fldChar w:fldCharType="end"/>
        </w:r>
      </w:p>
    </w:sdtContent>
  </w:sdt>
  <w:p w:rsidR="00383921" w:rsidRDefault="0038392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284" w:rsidRDefault="00795284" w:rsidP="00966370">
      <w:pPr>
        <w:spacing w:after="0" w:line="240" w:lineRule="auto"/>
      </w:pPr>
      <w:r>
        <w:separator/>
      </w:r>
    </w:p>
  </w:footnote>
  <w:footnote w:type="continuationSeparator" w:id="0">
    <w:p w:rsidR="00795284" w:rsidRDefault="00795284" w:rsidP="00966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630D9"/>
    <w:multiLevelType w:val="hybridMultilevel"/>
    <w:tmpl w:val="E502383E"/>
    <w:lvl w:ilvl="0" w:tplc="9F46DC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95CC3"/>
    <w:multiLevelType w:val="hybridMultilevel"/>
    <w:tmpl w:val="DB724036"/>
    <w:lvl w:ilvl="0" w:tplc="D84A13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9482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32C0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24B5A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46B73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F0C97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30CD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54AE01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7A2A7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BFF4D64"/>
    <w:multiLevelType w:val="hybridMultilevel"/>
    <w:tmpl w:val="678AA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1B2"/>
    <w:rsid w:val="00053332"/>
    <w:rsid w:val="000B50E7"/>
    <w:rsid w:val="001175DA"/>
    <w:rsid w:val="001F35EA"/>
    <w:rsid w:val="00202CE1"/>
    <w:rsid w:val="00250740"/>
    <w:rsid w:val="00295672"/>
    <w:rsid w:val="002D482D"/>
    <w:rsid w:val="002D5454"/>
    <w:rsid w:val="002F0B4A"/>
    <w:rsid w:val="002F0B75"/>
    <w:rsid w:val="00311595"/>
    <w:rsid w:val="0036542E"/>
    <w:rsid w:val="00370400"/>
    <w:rsid w:val="00383921"/>
    <w:rsid w:val="00410497"/>
    <w:rsid w:val="00436DE0"/>
    <w:rsid w:val="004507BA"/>
    <w:rsid w:val="00453B47"/>
    <w:rsid w:val="004A5073"/>
    <w:rsid w:val="004E056F"/>
    <w:rsid w:val="005474D3"/>
    <w:rsid w:val="00592A48"/>
    <w:rsid w:val="005B28D8"/>
    <w:rsid w:val="005B503D"/>
    <w:rsid w:val="005D1702"/>
    <w:rsid w:val="00683F63"/>
    <w:rsid w:val="006C1C0E"/>
    <w:rsid w:val="006D7CA0"/>
    <w:rsid w:val="00740389"/>
    <w:rsid w:val="00795284"/>
    <w:rsid w:val="007F56BF"/>
    <w:rsid w:val="00812776"/>
    <w:rsid w:val="00873BBD"/>
    <w:rsid w:val="008A3629"/>
    <w:rsid w:val="0094260D"/>
    <w:rsid w:val="00966370"/>
    <w:rsid w:val="0099169B"/>
    <w:rsid w:val="009D5D0F"/>
    <w:rsid w:val="009E2F61"/>
    <w:rsid w:val="00A0677D"/>
    <w:rsid w:val="00A24B25"/>
    <w:rsid w:val="00A72185"/>
    <w:rsid w:val="00AE00AA"/>
    <w:rsid w:val="00AF345D"/>
    <w:rsid w:val="00B10620"/>
    <w:rsid w:val="00B41D34"/>
    <w:rsid w:val="00B631B2"/>
    <w:rsid w:val="00BB00E5"/>
    <w:rsid w:val="00BC158F"/>
    <w:rsid w:val="00BE299B"/>
    <w:rsid w:val="00C302AE"/>
    <w:rsid w:val="00C62B97"/>
    <w:rsid w:val="00C643D0"/>
    <w:rsid w:val="00C83BAD"/>
    <w:rsid w:val="00C93C9D"/>
    <w:rsid w:val="00CB28ED"/>
    <w:rsid w:val="00CD14DF"/>
    <w:rsid w:val="00D445ED"/>
    <w:rsid w:val="00DB4715"/>
    <w:rsid w:val="00DC2801"/>
    <w:rsid w:val="00E10713"/>
    <w:rsid w:val="00F74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34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F34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45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F0B75"/>
    <w:pPr>
      <w:ind w:left="720"/>
      <w:contextualSpacing/>
      <w:jc w:val="both"/>
    </w:pPr>
  </w:style>
  <w:style w:type="paragraph" w:styleId="Titulek">
    <w:name w:val="caption"/>
    <w:basedOn w:val="Normln"/>
    <w:next w:val="Normln"/>
    <w:uiPriority w:val="35"/>
    <w:unhideWhenUsed/>
    <w:qFormat/>
    <w:rsid w:val="002F0B75"/>
    <w:pPr>
      <w:spacing w:line="240" w:lineRule="auto"/>
      <w:jc w:val="both"/>
    </w:pPr>
    <w:rPr>
      <w:b/>
      <w:bCs/>
      <w:color w:val="4F81BD" w:themeColor="accent1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2F0B75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96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6370"/>
  </w:style>
  <w:style w:type="paragraph" w:styleId="Zpat">
    <w:name w:val="footer"/>
    <w:basedOn w:val="Normln"/>
    <w:link w:val="ZpatChar"/>
    <w:uiPriority w:val="99"/>
    <w:unhideWhenUsed/>
    <w:rsid w:val="0096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6370"/>
  </w:style>
  <w:style w:type="paragraph" w:styleId="Normlnweb">
    <w:name w:val="Normal (Web)"/>
    <w:basedOn w:val="Normln"/>
    <w:uiPriority w:val="99"/>
    <w:semiHidden/>
    <w:unhideWhenUsed/>
    <w:rsid w:val="00A06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34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F34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45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F0B75"/>
    <w:pPr>
      <w:ind w:left="720"/>
      <w:contextualSpacing/>
      <w:jc w:val="both"/>
    </w:pPr>
  </w:style>
  <w:style w:type="paragraph" w:styleId="Titulek">
    <w:name w:val="caption"/>
    <w:basedOn w:val="Normln"/>
    <w:next w:val="Normln"/>
    <w:uiPriority w:val="35"/>
    <w:unhideWhenUsed/>
    <w:qFormat/>
    <w:rsid w:val="002F0B75"/>
    <w:pPr>
      <w:spacing w:line="240" w:lineRule="auto"/>
      <w:jc w:val="both"/>
    </w:pPr>
    <w:rPr>
      <w:b/>
      <w:bCs/>
      <w:color w:val="4F81BD" w:themeColor="accent1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2F0B75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96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6370"/>
  </w:style>
  <w:style w:type="paragraph" w:styleId="Zpat">
    <w:name w:val="footer"/>
    <w:basedOn w:val="Normln"/>
    <w:link w:val="ZpatChar"/>
    <w:uiPriority w:val="99"/>
    <w:unhideWhenUsed/>
    <w:rsid w:val="0096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6370"/>
  </w:style>
  <w:style w:type="paragraph" w:styleId="Normlnweb">
    <w:name w:val="Normal (Web)"/>
    <w:basedOn w:val="Normln"/>
    <w:uiPriority w:val="99"/>
    <w:semiHidden/>
    <w:unhideWhenUsed/>
    <w:rsid w:val="00A06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34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44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63"/>
    <w:rsid w:val="00DF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F2C63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F2C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A99A5-6783-40ED-BD89-45A36EE2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2681</Words>
  <Characters>15818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Rato</dc:creator>
  <cp:lastModifiedBy>Tomas</cp:lastModifiedBy>
  <cp:revision>8</cp:revision>
  <cp:lastPrinted>2014-04-03T21:24:00Z</cp:lastPrinted>
  <dcterms:created xsi:type="dcterms:W3CDTF">2014-04-03T21:31:00Z</dcterms:created>
  <dcterms:modified xsi:type="dcterms:W3CDTF">2014-04-10T20:28:00Z</dcterms:modified>
</cp:coreProperties>
</file>