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70" w:rsidRPr="00E97C0C" w:rsidRDefault="00BD2CB1" w:rsidP="00E97C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E97C0C">
        <w:rPr>
          <w:rFonts w:ascii="Arial" w:hAnsi="Arial" w:cs="Arial"/>
          <w:sz w:val="24"/>
        </w:rPr>
        <w:t>Úvod do</w:t>
      </w:r>
      <w:r w:rsidR="005101EC" w:rsidRPr="00E97C0C">
        <w:rPr>
          <w:rFonts w:ascii="Arial" w:hAnsi="Arial" w:cs="Arial"/>
          <w:sz w:val="24"/>
        </w:rPr>
        <w:t xml:space="preserve"> KB</w:t>
      </w:r>
    </w:p>
    <w:p w:rsidR="005101EC" w:rsidRPr="00E97C0C" w:rsidRDefault="005101EC" w:rsidP="00E97C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E97C0C">
        <w:rPr>
          <w:rFonts w:ascii="Arial" w:hAnsi="Arial" w:cs="Arial"/>
          <w:sz w:val="24"/>
        </w:rPr>
        <w:t>Normy a vyhlášky KB</w:t>
      </w:r>
    </w:p>
    <w:p w:rsidR="005101EC" w:rsidRPr="00E97C0C" w:rsidRDefault="005101EC" w:rsidP="00E97C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E97C0C">
        <w:rPr>
          <w:rFonts w:ascii="Arial" w:hAnsi="Arial" w:cs="Arial"/>
          <w:sz w:val="24"/>
        </w:rPr>
        <w:t>ISMS</w:t>
      </w:r>
    </w:p>
    <w:p w:rsidR="005101EC" w:rsidRPr="00E97C0C" w:rsidRDefault="005101EC" w:rsidP="00E97C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E97C0C">
        <w:rPr>
          <w:rFonts w:ascii="Arial" w:hAnsi="Arial" w:cs="Arial"/>
          <w:sz w:val="24"/>
        </w:rPr>
        <w:t>Hrozby a rizika KB</w:t>
      </w:r>
    </w:p>
    <w:p w:rsidR="005101EC" w:rsidRPr="005101EC" w:rsidRDefault="005101EC">
      <w:pPr>
        <w:rPr>
          <w:rFonts w:ascii="Arial" w:hAnsi="Arial" w:cs="Arial"/>
          <w:sz w:val="24"/>
        </w:rPr>
      </w:pPr>
    </w:p>
    <w:p w:rsidR="00BD2CB1" w:rsidRDefault="00060595">
      <w:pPr>
        <w:rPr>
          <w:rFonts w:ascii="Arial" w:hAnsi="Arial" w:cs="Arial"/>
          <w:b/>
          <w:sz w:val="24"/>
        </w:rPr>
      </w:pPr>
      <w:r w:rsidRPr="00060595">
        <w:rPr>
          <w:rFonts w:ascii="Arial" w:hAnsi="Arial" w:cs="Arial"/>
          <w:b/>
          <w:sz w:val="24"/>
          <w:highlight w:val="yellow"/>
        </w:rPr>
        <w:t>Na zkoušku:</w:t>
      </w:r>
      <w:bookmarkStart w:id="0" w:name="_GoBack"/>
      <w:bookmarkEnd w:id="0"/>
    </w:p>
    <w:p w:rsidR="00060595" w:rsidRDefault="00060595" w:rsidP="0006059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Znát základní pojmy KB (co je to KB</w:t>
      </w:r>
      <w:r w:rsidR="00725A4C">
        <w:rPr>
          <w:rFonts w:ascii="Arial" w:hAnsi="Arial" w:cs="Arial"/>
          <w:sz w:val="24"/>
        </w:rPr>
        <w:t xml:space="preserve"> a KO</w:t>
      </w:r>
      <w:r>
        <w:rPr>
          <w:rFonts w:ascii="Arial" w:hAnsi="Arial" w:cs="Arial"/>
          <w:sz w:val="24"/>
        </w:rPr>
        <w:t xml:space="preserve">, </w:t>
      </w:r>
      <w:r w:rsidR="00F85AAF">
        <w:rPr>
          <w:rFonts w:ascii="Arial" w:hAnsi="Arial" w:cs="Arial"/>
          <w:sz w:val="24"/>
        </w:rPr>
        <w:t xml:space="preserve">definice KB, co je to kyberprostor, co je to KII, </w:t>
      </w:r>
      <w:r w:rsidR="004B3E66">
        <w:rPr>
          <w:rFonts w:ascii="Arial" w:hAnsi="Arial" w:cs="Arial"/>
          <w:sz w:val="24"/>
        </w:rPr>
        <w:t>kybernetický incident a kybernetická událost, kybernetický útok)</w:t>
      </w:r>
    </w:p>
    <w:p w:rsidR="004B3E66" w:rsidRPr="00E97C0C" w:rsidRDefault="004B3E66" w:rsidP="004B3E6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E97C0C">
        <w:rPr>
          <w:rFonts w:ascii="Arial" w:hAnsi="Arial" w:cs="Arial"/>
          <w:sz w:val="24"/>
        </w:rPr>
        <w:t>Normy a vyhlášky KB</w:t>
      </w:r>
      <w:r>
        <w:rPr>
          <w:rFonts w:ascii="Arial" w:hAnsi="Arial" w:cs="Arial"/>
          <w:sz w:val="24"/>
        </w:rPr>
        <w:t xml:space="preserve"> (</w:t>
      </w:r>
      <w:r w:rsidR="007A174D">
        <w:rPr>
          <w:rFonts w:ascii="Arial" w:hAnsi="Arial" w:cs="Arial"/>
          <w:sz w:val="24"/>
        </w:rPr>
        <w:t xml:space="preserve">řada norem ISO 27000, názvy a obecné zaměření pouze 27000, 27001, 27002 a 27005, </w:t>
      </w:r>
      <w:r w:rsidR="00796365">
        <w:rPr>
          <w:rFonts w:ascii="Arial" w:hAnsi="Arial" w:cs="Arial"/>
          <w:sz w:val="24"/>
        </w:rPr>
        <w:t xml:space="preserve">ZoKB – od kdy platí, </w:t>
      </w:r>
      <w:r w:rsidR="00213887">
        <w:rPr>
          <w:rFonts w:ascii="Arial" w:hAnsi="Arial" w:cs="Arial"/>
          <w:sz w:val="24"/>
        </w:rPr>
        <w:t>jaké jsou jeho hlavní cíle</w:t>
      </w:r>
      <w:r w:rsidR="00796365">
        <w:rPr>
          <w:rFonts w:ascii="Arial" w:hAnsi="Arial" w:cs="Arial"/>
          <w:sz w:val="24"/>
        </w:rPr>
        <w:t>,</w:t>
      </w:r>
      <w:r w:rsidR="00213887">
        <w:rPr>
          <w:rFonts w:ascii="Arial" w:hAnsi="Arial" w:cs="Arial"/>
          <w:sz w:val="24"/>
        </w:rPr>
        <w:t xml:space="preserve"> kde je možné zákony a vyhlášky </w:t>
      </w:r>
      <w:r w:rsidR="00D30DC9">
        <w:rPr>
          <w:rFonts w:ascii="Arial" w:hAnsi="Arial" w:cs="Arial"/>
          <w:sz w:val="24"/>
        </w:rPr>
        <w:t xml:space="preserve">o KB </w:t>
      </w:r>
      <w:r w:rsidR="00213887">
        <w:rPr>
          <w:rFonts w:ascii="Arial" w:hAnsi="Arial" w:cs="Arial"/>
          <w:sz w:val="24"/>
        </w:rPr>
        <w:t xml:space="preserve">nalézt, </w:t>
      </w:r>
      <w:r w:rsidR="00D30DC9">
        <w:rPr>
          <w:rFonts w:ascii="Arial" w:hAnsi="Arial" w:cs="Arial"/>
          <w:sz w:val="24"/>
        </w:rPr>
        <w:t>stupně utajení</w:t>
      </w:r>
      <w:r w:rsidR="00114DAF">
        <w:rPr>
          <w:rFonts w:ascii="Arial" w:hAnsi="Arial" w:cs="Arial"/>
          <w:sz w:val="24"/>
        </w:rPr>
        <w:t>, co jsou to citlivé údaje, kdo vydává prověrky, co je a co má na starosti N</w:t>
      </w:r>
      <w:r w:rsidR="00846332">
        <w:rPr>
          <w:rFonts w:ascii="Arial" w:hAnsi="Arial" w:cs="Arial"/>
          <w:sz w:val="24"/>
        </w:rPr>
        <w:t>Ú</w:t>
      </w:r>
      <w:r w:rsidR="00114DAF">
        <w:rPr>
          <w:rFonts w:ascii="Arial" w:hAnsi="Arial" w:cs="Arial"/>
          <w:sz w:val="24"/>
        </w:rPr>
        <w:t>KIB).</w:t>
      </w:r>
      <w:r w:rsidR="00796365">
        <w:rPr>
          <w:rFonts w:ascii="Arial" w:hAnsi="Arial" w:cs="Arial"/>
          <w:sz w:val="24"/>
        </w:rPr>
        <w:t xml:space="preserve"> </w:t>
      </w:r>
    </w:p>
    <w:p w:rsidR="009B5FDB" w:rsidRDefault="00846332" w:rsidP="008C797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E97C0C">
        <w:rPr>
          <w:rFonts w:ascii="Arial" w:hAnsi="Arial" w:cs="Arial"/>
          <w:sz w:val="24"/>
        </w:rPr>
        <w:t>ISMS</w:t>
      </w:r>
      <w:r>
        <w:rPr>
          <w:rFonts w:ascii="Arial" w:hAnsi="Arial" w:cs="Arial"/>
          <w:sz w:val="24"/>
        </w:rPr>
        <w:t xml:space="preserve"> (c</w:t>
      </w:r>
      <w:r w:rsidRPr="00846332">
        <w:rPr>
          <w:rFonts w:ascii="Arial" w:hAnsi="Arial" w:cs="Arial"/>
          <w:sz w:val="24"/>
        </w:rPr>
        <w:t>o jsou informace</w:t>
      </w:r>
      <w:r>
        <w:rPr>
          <w:rFonts w:ascii="Arial" w:hAnsi="Arial" w:cs="Arial"/>
          <w:sz w:val="24"/>
        </w:rPr>
        <w:t>, c</w:t>
      </w:r>
      <w:r w:rsidRPr="00846332">
        <w:rPr>
          <w:rFonts w:ascii="Arial" w:hAnsi="Arial" w:cs="Arial"/>
          <w:sz w:val="24"/>
        </w:rPr>
        <w:t>o je bezpečnost informací</w:t>
      </w:r>
      <w:r>
        <w:rPr>
          <w:rFonts w:ascii="Arial" w:hAnsi="Arial" w:cs="Arial"/>
          <w:sz w:val="24"/>
        </w:rPr>
        <w:t xml:space="preserve"> + důvěrnost, dostupnost a integrita, </w:t>
      </w:r>
      <w:r w:rsidR="00290B2E">
        <w:rPr>
          <w:rFonts w:ascii="Arial" w:hAnsi="Arial" w:cs="Arial"/>
          <w:sz w:val="24"/>
        </w:rPr>
        <w:t xml:space="preserve">co je to ISMS + jeho </w:t>
      </w:r>
      <w:r w:rsidR="008C7976">
        <w:rPr>
          <w:rFonts w:ascii="Arial" w:hAnsi="Arial" w:cs="Arial"/>
          <w:sz w:val="24"/>
        </w:rPr>
        <w:t>IT aktivum</w:t>
      </w:r>
      <w:r w:rsidR="009B5FDB">
        <w:rPr>
          <w:rFonts w:ascii="Arial" w:hAnsi="Arial" w:cs="Arial"/>
          <w:sz w:val="24"/>
        </w:rPr>
        <w:t>)</w:t>
      </w:r>
    </w:p>
    <w:p w:rsidR="009B5FDB" w:rsidRDefault="009B5FDB" w:rsidP="009B5FD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</w:rPr>
      </w:pPr>
      <w:r w:rsidRPr="009B5FDB">
        <w:rPr>
          <w:rFonts w:ascii="Arial" w:hAnsi="Arial" w:cs="Arial"/>
          <w:sz w:val="24"/>
        </w:rPr>
        <w:t xml:space="preserve">Hrozby a rizika KB </w:t>
      </w:r>
      <w:r>
        <w:rPr>
          <w:rFonts w:ascii="Arial" w:hAnsi="Arial" w:cs="Arial"/>
          <w:sz w:val="24"/>
        </w:rPr>
        <w:t xml:space="preserve">(popsat proces hodnocení rizik, jaké máme hrozby v IT - </w:t>
      </w:r>
      <w:r w:rsidRPr="003B5E02">
        <w:rPr>
          <w:rFonts w:ascii="Arial" w:hAnsi="Arial" w:cs="Arial"/>
          <w:sz w:val="24"/>
        </w:rPr>
        <w:t>přírodního nebo lidského původu a mohou být náhodné nebo úmyslné</w:t>
      </w:r>
      <w:r>
        <w:rPr>
          <w:rFonts w:ascii="Arial" w:hAnsi="Arial" w:cs="Arial"/>
          <w:sz w:val="24"/>
        </w:rPr>
        <w:t>).</w:t>
      </w:r>
    </w:p>
    <w:p w:rsidR="00E3589F" w:rsidRPr="00E3589F" w:rsidRDefault="00E3589F" w:rsidP="00E358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Otázka u zkoušky bude ze dvou podotázek (viz výše).</w:t>
      </w:r>
    </w:p>
    <w:p w:rsidR="001143E1" w:rsidRPr="009B5FDB" w:rsidRDefault="001143E1" w:rsidP="009B5FDB">
      <w:pPr>
        <w:pStyle w:val="Odstavecseseznamem"/>
        <w:rPr>
          <w:rFonts w:ascii="Arial" w:hAnsi="Arial" w:cs="Arial"/>
          <w:sz w:val="24"/>
        </w:rPr>
      </w:pPr>
    </w:p>
    <w:p w:rsidR="001143E1" w:rsidRPr="00060595" w:rsidRDefault="001143E1" w:rsidP="001143E1">
      <w:pPr>
        <w:pStyle w:val="Odstavecseseznamem"/>
        <w:rPr>
          <w:rFonts w:ascii="Arial" w:hAnsi="Arial" w:cs="Arial"/>
          <w:sz w:val="24"/>
        </w:rPr>
      </w:pPr>
    </w:p>
    <w:sectPr w:rsidR="001143E1" w:rsidRPr="0006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D73"/>
    <w:multiLevelType w:val="hybridMultilevel"/>
    <w:tmpl w:val="714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51B4"/>
    <w:multiLevelType w:val="hybridMultilevel"/>
    <w:tmpl w:val="711A5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EC"/>
    <w:rsid w:val="00060595"/>
    <w:rsid w:val="001143E1"/>
    <w:rsid w:val="00114DAF"/>
    <w:rsid w:val="00145315"/>
    <w:rsid w:val="001C57C4"/>
    <w:rsid w:val="00213887"/>
    <w:rsid w:val="00290B2E"/>
    <w:rsid w:val="00302FAD"/>
    <w:rsid w:val="003B5E02"/>
    <w:rsid w:val="004B3E66"/>
    <w:rsid w:val="005101EC"/>
    <w:rsid w:val="00555B87"/>
    <w:rsid w:val="00725A4C"/>
    <w:rsid w:val="00790381"/>
    <w:rsid w:val="00796365"/>
    <w:rsid w:val="007A174D"/>
    <w:rsid w:val="007B36EF"/>
    <w:rsid w:val="00846332"/>
    <w:rsid w:val="008C7976"/>
    <w:rsid w:val="009329B9"/>
    <w:rsid w:val="009B5FDB"/>
    <w:rsid w:val="00A01C48"/>
    <w:rsid w:val="00BD2CB1"/>
    <w:rsid w:val="00D30DC9"/>
    <w:rsid w:val="00DE1370"/>
    <w:rsid w:val="00E3589F"/>
    <w:rsid w:val="00E97C0C"/>
    <w:rsid w:val="00F44B0C"/>
    <w:rsid w:val="00F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8CEE"/>
  <w15:chartTrackingRefBased/>
  <w15:docId w15:val="{FACBA343-AA8B-4E5C-AAA3-1107036C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Hrůza Petr</dc:creator>
  <cp:keywords/>
  <dc:description/>
  <cp:lastModifiedBy>Admin</cp:lastModifiedBy>
  <cp:revision>3</cp:revision>
  <dcterms:created xsi:type="dcterms:W3CDTF">2021-12-08T06:30:00Z</dcterms:created>
  <dcterms:modified xsi:type="dcterms:W3CDTF">2022-11-08T08:56:00Z</dcterms:modified>
</cp:coreProperties>
</file>