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C0" w:rsidRDefault="00094FC0" w:rsidP="00094FC0">
      <w:pPr>
        <w:pStyle w:val="Nadpis2"/>
      </w:pPr>
      <w:bookmarkStart w:id="0" w:name="_GoBack"/>
      <w:proofErr w:type="spellStart"/>
      <w:r>
        <w:t>Formal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094FC0" w:rsidRDefault="00094FC0" w:rsidP="00094FC0">
      <w:pPr>
        <w:pStyle w:val="Normlnweb"/>
      </w:pPr>
      <w:proofErr w:type="spellStart"/>
      <w:r>
        <w:t>This</w:t>
      </w:r>
      <w:proofErr w:type="spellEnd"/>
      <w:r>
        <w:t xml:space="preserve"> IELTS model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to </w:t>
      </w:r>
      <w:proofErr w:type="spellStart"/>
      <w:r>
        <w:t>have</w:t>
      </w:r>
      <w:proofErr w:type="spellEnd"/>
      <w:r>
        <w:t> </w:t>
      </w:r>
      <w:proofErr w:type="spellStart"/>
      <w:r>
        <w:rPr>
          <w:rStyle w:val="Siln"/>
        </w:rPr>
        <w:t>formal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examinations</w:t>
      </w:r>
      <w:proofErr w:type="spellEnd"/>
      <w:r>
        <w:t xml:space="preserve"> 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performance </w:t>
      </w:r>
      <w:proofErr w:type="spellStart"/>
      <w:r>
        <w:t>or</w:t>
      </w:r>
      <w:proofErr w:type="spellEnd"/>
      <w:r>
        <w:t> </w:t>
      </w:r>
      <w:proofErr w:type="spellStart"/>
      <w:r>
        <w:rPr>
          <w:rStyle w:val="Siln"/>
        </w:rPr>
        <w:t>continual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assessment</w:t>
      </w:r>
      <w:proofErr w:type="spellEnd"/>
      <w:r>
        <w:t> </w:t>
      </w:r>
      <w:proofErr w:type="spellStart"/>
      <w:r>
        <w:t>during</w:t>
      </w:r>
      <w:proofErr w:type="spellEnd"/>
      <w:r>
        <w:t xml:space="preserve"> term </w:t>
      </w:r>
      <w:proofErr w:type="spellStart"/>
      <w:r>
        <w:t>time</w:t>
      </w:r>
      <w:proofErr w:type="spellEnd"/>
      <w:r>
        <w:t xml:space="preserve"> such as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projects</w:t>
      </w:r>
      <w:proofErr w:type="spellEnd"/>
      <w:r>
        <w:t>.</w:t>
      </w:r>
    </w:p>
    <w:p w:rsidR="00094FC0" w:rsidRDefault="00094FC0" w:rsidP="00094FC0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> </w:t>
      </w:r>
      <w:proofErr w:type="spellStart"/>
      <w:r>
        <w:rPr>
          <w:rStyle w:val="Siln"/>
        </w:rPr>
        <w:t>agree</w:t>
      </w:r>
      <w:proofErr w:type="spellEnd"/>
      <w:r>
        <w:rPr>
          <w:rStyle w:val="Siln"/>
        </w:rPr>
        <w:t xml:space="preserve"> / </w:t>
      </w:r>
      <w:proofErr w:type="spellStart"/>
      <w:r>
        <w:rPr>
          <w:rStyle w:val="Siln"/>
        </w:rPr>
        <w:t>disagree</w:t>
      </w:r>
      <w:proofErr w:type="spellEnd"/>
      <w:r>
        <w:t> 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> </w:t>
      </w:r>
      <w:proofErr w:type="spellStart"/>
      <w:r>
        <w:rPr>
          <w:rStyle w:val="Siln"/>
        </w:rPr>
        <w:t>one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opinion</w:t>
      </w:r>
      <w:proofErr w:type="spellEnd"/>
      <w:r>
        <w:t xml:space="preserve"> and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</w:t>
      </w:r>
    </w:p>
    <w:p w:rsidR="00094FC0" w:rsidRDefault="00094FC0" w:rsidP="00094FC0">
      <w:pPr>
        <w:pStyle w:val="Normlnweb"/>
      </w:pPr>
      <w:r>
        <w:t xml:space="preserve">In </w:t>
      </w:r>
      <w:proofErr w:type="spellStart"/>
      <w:r>
        <w:t>the</w:t>
      </w:r>
      <w:proofErr w:type="spellEnd"/>
      <w:r>
        <w:t xml:space="preserve"> response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> </w:t>
      </w:r>
      <w:proofErr w:type="spellStart"/>
      <w:r>
        <w:rPr>
          <w:rStyle w:val="Siln"/>
        </w:rPr>
        <w:t>partially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agrees</w:t>
      </w:r>
      <w:proofErr w:type="spellEnd"/>
      <w:r>
        <w:t> 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.</w:t>
      </w:r>
    </w:p>
    <w:p w:rsidR="00094FC0" w:rsidRDefault="00094FC0" w:rsidP="00094FC0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are </w:t>
      </w:r>
      <w:proofErr w:type="spellStart"/>
      <w:r>
        <w:t>effective</w:t>
      </w:r>
      <w:proofErr w:type="spellEnd"/>
      <w:r>
        <w:t xml:space="preserve">, but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believe</w:t>
      </w:r>
      <w:proofErr w:type="spellEnd"/>
      <w:r>
        <w:t xml:space="preserve"> these are </w:t>
      </w:r>
      <w:proofErr w:type="spellStart"/>
      <w:r>
        <w:t>the</w:t>
      </w:r>
      <w:proofErr w:type="spellEnd"/>
      <w:r>
        <w:t> </w:t>
      </w:r>
      <w:proofErr w:type="spellStart"/>
      <w:r>
        <w:rPr>
          <w:rStyle w:val="Siln"/>
        </w:rPr>
        <w:t>only</w:t>
      </w:r>
      <w:proofErr w:type="spellEnd"/>
      <w:r>
        <w:t> 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a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>.</w:t>
      </w:r>
    </w:p>
    <w:p w:rsidR="00094FC0" w:rsidRDefault="00094FC0" w:rsidP="00094FC0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so 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balance </w:t>
      </w:r>
      <w:proofErr w:type="spellStart"/>
      <w:r>
        <w:t>this</w:t>
      </w:r>
      <w:proofErr w:type="spellEnd"/>
      <w:r>
        <w:t>.</w:t>
      </w:r>
    </w:p>
    <w:p w:rsidR="00094FC0" w:rsidRDefault="00094FC0" w:rsidP="00094FC0"/>
    <w:p w:rsidR="00094FC0" w:rsidRDefault="00094FC0" w:rsidP="00094FC0">
      <w:r>
        <w:pict>
          <v:rect id="_x0000_i1025" style="width:0;height:1.5pt" o:hralign="center" o:hrstd="t" o:hr="t" fillcolor="#a0a0a0" stroked="f"/>
        </w:pict>
      </w:r>
    </w:p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/>
    <w:p w:rsidR="00094FC0" w:rsidRDefault="00094FC0" w:rsidP="00094FC0">
      <w:pPr>
        <w:pStyle w:val="Nadpis3"/>
      </w:pPr>
      <w:r>
        <w:lastRenderedPageBreak/>
        <w:t xml:space="preserve">IELTS Model </w:t>
      </w:r>
      <w:proofErr w:type="spellStart"/>
      <w:r>
        <w:t>Essay</w:t>
      </w:r>
      <w:proofErr w:type="spellEnd"/>
    </w:p>
    <w:p w:rsidR="00094FC0" w:rsidRDefault="00094FC0" w:rsidP="00094FC0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094FC0" w:rsidRDefault="00094FC0" w:rsidP="00094FC0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094FC0" w:rsidRDefault="00094FC0" w:rsidP="00094FC0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Formal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examinations</w:t>
      </w:r>
      <w:proofErr w:type="spellEnd"/>
      <w:r>
        <w:rPr>
          <w:rStyle w:val="Zvraznn"/>
          <w:b/>
          <w:bCs/>
        </w:rPr>
        <w:t xml:space="preserve"> are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only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effective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way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assess</w:t>
      </w:r>
      <w:proofErr w:type="spellEnd"/>
      <w:r>
        <w:rPr>
          <w:rStyle w:val="Zvraznn"/>
          <w:b/>
          <w:bCs/>
        </w:rPr>
        <w:t xml:space="preserve"> a </w:t>
      </w:r>
      <w:proofErr w:type="spellStart"/>
      <w:r>
        <w:rPr>
          <w:rStyle w:val="Zvraznn"/>
          <w:b/>
          <w:bCs/>
        </w:rPr>
        <w:t>student's</w:t>
      </w:r>
      <w:proofErr w:type="spellEnd"/>
      <w:r>
        <w:rPr>
          <w:rStyle w:val="Zvraznn"/>
          <w:b/>
          <w:bCs/>
        </w:rPr>
        <w:t xml:space="preserve"> performance. </w:t>
      </w:r>
      <w:proofErr w:type="spellStart"/>
      <w:r>
        <w:rPr>
          <w:rStyle w:val="Zvraznn"/>
          <w:b/>
          <w:bCs/>
        </w:rPr>
        <w:t>Continual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assessment</w:t>
      </w:r>
      <w:proofErr w:type="spellEnd"/>
      <w:r>
        <w:rPr>
          <w:rStyle w:val="Zvraznn"/>
          <w:b/>
          <w:bCs/>
        </w:rPr>
        <w:t xml:space="preserve"> such as </w:t>
      </w:r>
      <w:proofErr w:type="spellStart"/>
      <w:r>
        <w:rPr>
          <w:rStyle w:val="Zvraznn"/>
          <w:b/>
          <w:bCs/>
        </w:rPr>
        <w:t>course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work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projects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not a </w:t>
      </w:r>
      <w:proofErr w:type="spellStart"/>
      <w:r>
        <w:rPr>
          <w:rStyle w:val="Zvraznn"/>
          <w:b/>
          <w:bCs/>
        </w:rPr>
        <w:t>satisfactory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way</w:t>
      </w:r>
      <w:proofErr w:type="spellEnd"/>
      <w:r>
        <w:rPr>
          <w:rStyle w:val="Zvraznn"/>
          <w:b/>
          <w:bCs/>
        </w:rPr>
        <w:t xml:space="preserve"> to do </w:t>
      </w:r>
      <w:proofErr w:type="spellStart"/>
      <w:r>
        <w:rPr>
          <w:rStyle w:val="Zvraznn"/>
          <w:b/>
          <w:bCs/>
        </w:rPr>
        <w:t>this</w:t>
      </w:r>
      <w:proofErr w:type="spellEnd"/>
      <w:r>
        <w:rPr>
          <w:rStyle w:val="Zvraznn"/>
          <w:b/>
          <w:bCs/>
        </w:rPr>
        <w:t>.</w:t>
      </w:r>
    </w:p>
    <w:p w:rsidR="00094FC0" w:rsidRDefault="00094FC0" w:rsidP="00094FC0">
      <w:pPr>
        <w:pStyle w:val="Normlnweb"/>
        <w:shd w:val="clear" w:color="auto" w:fill="ECF0F1"/>
      </w:pPr>
      <w:r>
        <w:rPr>
          <w:rStyle w:val="Siln"/>
          <w:i/>
          <w:iCs/>
        </w:rPr>
        <w:t xml:space="preserve">To </w:t>
      </w: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extent</w:t>
      </w:r>
      <w:proofErr w:type="spellEnd"/>
      <w:r>
        <w:rPr>
          <w:rStyle w:val="Siln"/>
          <w:i/>
          <w:iCs/>
        </w:rPr>
        <w:t xml:space="preserve"> do </w:t>
      </w:r>
      <w:proofErr w:type="spellStart"/>
      <w:r>
        <w:rPr>
          <w:rStyle w:val="Siln"/>
          <w:i/>
          <w:iCs/>
        </w:rPr>
        <w:t>you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agree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disagree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with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this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statement</w:t>
      </w:r>
      <w:proofErr w:type="spellEnd"/>
      <w:r>
        <w:rPr>
          <w:rStyle w:val="Siln"/>
          <w:i/>
          <w:iCs/>
        </w:rPr>
        <w:t>?</w:t>
      </w:r>
    </w:p>
    <w:p w:rsidR="00094FC0" w:rsidRDefault="00094FC0" w:rsidP="00094FC0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094FC0" w:rsidRDefault="00094FC0" w:rsidP="00094FC0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094FC0" w:rsidRDefault="00094FC0" w:rsidP="00094FC0">
      <w:pPr>
        <w:pStyle w:val="Normlnweb"/>
      </w:pPr>
      <w:r>
        <w:rPr>
          <w:rStyle w:val="Siln"/>
        </w:rPr>
        <w:t xml:space="preserve">IELTS Model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Answer</w:t>
      </w:r>
      <w:proofErr w:type="spellEnd"/>
    </w:p>
    <w:p w:rsidR="00094FC0" w:rsidRDefault="00094FC0" w:rsidP="00094FC0">
      <w:pPr>
        <w:pStyle w:val="Normlnweb"/>
      </w:pPr>
      <w:r>
        <w:t xml:space="preserve">Many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establishments</w:t>
      </w:r>
      <w:proofErr w:type="spellEnd"/>
      <w:r>
        <w:t xml:space="preserve"> such as </w:t>
      </w:r>
      <w:proofErr w:type="spellStart"/>
      <w:r>
        <w:t>schools</w:t>
      </w:r>
      <w:proofErr w:type="spellEnd"/>
      <w:r>
        <w:t xml:space="preserve"> and </w:t>
      </w:r>
      <w:proofErr w:type="spellStart"/>
      <w:r>
        <w:t>universities</w:t>
      </w:r>
      <w:proofErr w:type="spellEnd"/>
      <w:r>
        <w:t xml:space="preserve"> are </w:t>
      </w:r>
      <w:proofErr w:type="spellStart"/>
      <w:r>
        <w:t>choosing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term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. 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, but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>.</w:t>
      </w:r>
    </w:p>
    <w:p w:rsidR="00094FC0" w:rsidRDefault="00094FC0" w:rsidP="00094FC0">
      <w:pPr>
        <w:pStyle w:val="Normlnweb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a fair </w:t>
      </w:r>
      <w:proofErr w:type="spellStart"/>
      <w:r>
        <w:t>system</w:t>
      </w:r>
      <w:proofErr w:type="spellEnd"/>
      <w:r>
        <w:t xml:space="preserve"> as </w:t>
      </w:r>
      <w:proofErr w:type="spellStart"/>
      <w:r>
        <w:t>every</w:t>
      </w:r>
      <w:proofErr w:type="spellEnd"/>
      <w:r>
        <w:t xml:space="preserve"> student has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hard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rewarded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grade.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cheat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invigilated</w:t>
      </w:r>
      <w:proofErr w:type="spellEnd"/>
      <w:r>
        <w:t xml:space="preserve">. 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in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these </w:t>
      </w:r>
      <w:proofErr w:type="spellStart"/>
      <w:r>
        <w:t>stressful</w:t>
      </w:r>
      <w:proofErr w:type="spellEnd"/>
      <w:r>
        <w:t xml:space="preserve"> and </w:t>
      </w:r>
      <w:proofErr w:type="spellStart"/>
      <w:r>
        <w:t>time-constrained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not,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a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>.</w:t>
      </w:r>
    </w:p>
    <w:p w:rsidR="00094FC0" w:rsidRDefault="00094FC0" w:rsidP="00094FC0">
      <w:pPr>
        <w:pStyle w:val="Normlnweb"/>
      </w:pPr>
      <w:proofErr w:type="spellStart"/>
      <w:r>
        <w:t>Continual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slower</w:t>
      </w:r>
      <w:proofErr w:type="spellEnd"/>
      <w:r>
        <w:t xml:space="preserve"> pace more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projects</w:t>
      </w:r>
      <w:proofErr w:type="spellEnd"/>
      <w:r>
        <w:t>. 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and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weaker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term.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team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. </w:t>
      </w:r>
      <w:proofErr w:type="spellStart"/>
      <w:r>
        <w:t>Focusing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seen</w:t>
      </w:r>
      <w:proofErr w:type="spellEnd"/>
      <w:r>
        <w:t xml:space="preserve"> as </w:t>
      </w:r>
      <w:proofErr w:type="spellStart"/>
      <w:r>
        <w:t>important</w:t>
      </w:r>
      <w:proofErr w:type="spellEnd"/>
      <w:r>
        <w:t xml:space="preserve"> by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:rsidR="00094FC0" w:rsidRDefault="00094FC0" w:rsidP="00094FC0">
      <w:pPr>
        <w:pStyle w:val="Normlnweb"/>
      </w:pPr>
      <w:r>
        <w:t xml:space="preserve">To </w:t>
      </w:r>
      <w:proofErr w:type="spellStart"/>
      <w:r>
        <w:t>conclude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evident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and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are </w:t>
      </w:r>
      <w:proofErr w:type="spellStart"/>
      <w:r>
        <w:t>effective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weaknesses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robust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094FC0" w:rsidRDefault="00094FC0" w:rsidP="00094FC0">
      <w:pPr>
        <w:pStyle w:val="Normlnweb"/>
        <w:jc w:val="right"/>
      </w:pPr>
      <w:r>
        <w:rPr>
          <w:rStyle w:val="Zvraznn"/>
        </w:rPr>
        <w:t xml:space="preserve">273 </w:t>
      </w:r>
      <w:proofErr w:type="spellStart"/>
      <w:r>
        <w:rPr>
          <w:rStyle w:val="Zvraznn"/>
        </w:rPr>
        <w:t>words</w:t>
      </w:r>
      <w:proofErr w:type="spellEnd"/>
    </w:p>
    <w:p w:rsidR="001D1CAC" w:rsidRPr="001D1CAC" w:rsidRDefault="001D1CAC" w:rsidP="001D1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</w:p>
    <w:p w:rsidR="00C86CEF" w:rsidRDefault="00C86CEF" w:rsidP="00C86CEF"/>
    <w:sectPr w:rsidR="00C86CEF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474"/>
    <w:multiLevelType w:val="multilevel"/>
    <w:tmpl w:val="52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41E0A"/>
    <w:multiLevelType w:val="multilevel"/>
    <w:tmpl w:val="3680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131B0"/>
    <w:multiLevelType w:val="multilevel"/>
    <w:tmpl w:val="D06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21677"/>
    <w:multiLevelType w:val="multilevel"/>
    <w:tmpl w:val="026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765D9"/>
    <w:multiLevelType w:val="multilevel"/>
    <w:tmpl w:val="0E0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03459"/>
    <w:multiLevelType w:val="multilevel"/>
    <w:tmpl w:val="E3C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20D11"/>
    <w:multiLevelType w:val="multilevel"/>
    <w:tmpl w:val="ED0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10215"/>
    <w:multiLevelType w:val="multilevel"/>
    <w:tmpl w:val="113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A4DDC"/>
    <w:multiLevelType w:val="multilevel"/>
    <w:tmpl w:val="4B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61513"/>
    <w:multiLevelType w:val="multilevel"/>
    <w:tmpl w:val="548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3"/>
  </w:num>
  <w:num w:numId="5">
    <w:abstractNumId w:val="32"/>
  </w:num>
  <w:num w:numId="6">
    <w:abstractNumId w:val="26"/>
  </w:num>
  <w:num w:numId="7">
    <w:abstractNumId w:val="9"/>
  </w:num>
  <w:num w:numId="8">
    <w:abstractNumId w:val="5"/>
  </w:num>
  <w:num w:numId="9">
    <w:abstractNumId w:val="22"/>
  </w:num>
  <w:num w:numId="10">
    <w:abstractNumId w:val="10"/>
  </w:num>
  <w:num w:numId="11">
    <w:abstractNumId w:val="25"/>
  </w:num>
  <w:num w:numId="12">
    <w:abstractNumId w:val="29"/>
  </w:num>
  <w:num w:numId="13">
    <w:abstractNumId w:val="21"/>
  </w:num>
  <w:num w:numId="14">
    <w:abstractNumId w:val="17"/>
  </w:num>
  <w:num w:numId="15">
    <w:abstractNumId w:val="23"/>
  </w:num>
  <w:num w:numId="16">
    <w:abstractNumId w:val="6"/>
  </w:num>
  <w:num w:numId="17">
    <w:abstractNumId w:val="27"/>
  </w:num>
  <w:num w:numId="18">
    <w:abstractNumId w:val="20"/>
  </w:num>
  <w:num w:numId="19">
    <w:abstractNumId w:val="7"/>
  </w:num>
  <w:num w:numId="20">
    <w:abstractNumId w:val="24"/>
  </w:num>
  <w:num w:numId="21">
    <w:abstractNumId w:val="11"/>
  </w:num>
  <w:num w:numId="22">
    <w:abstractNumId w:val="8"/>
  </w:num>
  <w:num w:numId="23">
    <w:abstractNumId w:val="28"/>
  </w:num>
  <w:num w:numId="24">
    <w:abstractNumId w:val="2"/>
  </w:num>
  <w:num w:numId="25">
    <w:abstractNumId w:val="13"/>
  </w:num>
  <w:num w:numId="26">
    <w:abstractNumId w:val="31"/>
  </w:num>
  <w:num w:numId="27">
    <w:abstractNumId w:val="14"/>
  </w:num>
  <w:num w:numId="28">
    <w:abstractNumId w:val="1"/>
  </w:num>
  <w:num w:numId="29">
    <w:abstractNumId w:val="12"/>
  </w:num>
  <w:num w:numId="30">
    <w:abstractNumId w:val="34"/>
  </w:num>
  <w:num w:numId="31">
    <w:abstractNumId w:val="16"/>
  </w:num>
  <w:num w:numId="32">
    <w:abstractNumId w:val="30"/>
  </w:num>
  <w:num w:numId="33">
    <w:abstractNumId w:val="15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094FC0"/>
    <w:rsid w:val="001D1CAC"/>
    <w:rsid w:val="002432DB"/>
    <w:rsid w:val="002A2092"/>
    <w:rsid w:val="003207FD"/>
    <w:rsid w:val="0032627A"/>
    <w:rsid w:val="00385DC4"/>
    <w:rsid w:val="003E584D"/>
    <w:rsid w:val="004F3EFD"/>
    <w:rsid w:val="005238BC"/>
    <w:rsid w:val="00556E89"/>
    <w:rsid w:val="00566FC7"/>
    <w:rsid w:val="005E50D7"/>
    <w:rsid w:val="006511F9"/>
    <w:rsid w:val="00721083"/>
    <w:rsid w:val="007704FD"/>
    <w:rsid w:val="00772EAB"/>
    <w:rsid w:val="00786604"/>
    <w:rsid w:val="00795CAC"/>
    <w:rsid w:val="00884AE4"/>
    <w:rsid w:val="0093578C"/>
    <w:rsid w:val="009639EF"/>
    <w:rsid w:val="009C474C"/>
    <w:rsid w:val="00A74007"/>
    <w:rsid w:val="00AD3D12"/>
    <w:rsid w:val="00AF38F2"/>
    <w:rsid w:val="00B37EA1"/>
    <w:rsid w:val="00BC4141"/>
    <w:rsid w:val="00C16ECF"/>
    <w:rsid w:val="00C86CEF"/>
    <w:rsid w:val="00D616EC"/>
    <w:rsid w:val="00DC0055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09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624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14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2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8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55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40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5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4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308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85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15CF-5622-4E41-901E-8D67266A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2017-03-08T12:29:00Z</dcterms:created>
  <dcterms:modified xsi:type="dcterms:W3CDTF">2017-03-08T12:29:00Z</dcterms:modified>
</cp:coreProperties>
</file>